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20" w:rsidRDefault="00BC6409" w:rsidP="00D353D8">
      <w:bookmarkStart w:id="0" w:name="_GoBack"/>
      <w:bookmarkEnd w:id="0"/>
      <w:r>
        <w:rPr>
          <w:noProof/>
          <w:sz w:val="20"/>
          <w:szCs w:val="20"/>
          <w:lang w:eastAsia="en-AU"/>
        </w:rPr>
        <w:pict>
          <v:roundrect id="Rounded Rectangle 1" o:spid="_x0000_s1026" style="position:absolute;margin-left:269.4pt;margin-top:0;width:222.8pt;height:112.2pt;z-index:-251657216;visibility:visible;mso-width-relative:margin;mso-height-relative:margin;v-text-anchor:middle" arcsize="10923f" wrapcoords="1236 -144 582 432 -73 1728 -145 2736 -145 18576 218 20592 1091 21600 1236 21600 20364 21600 20509 21600 21309 20592 21745 18576 21673 1728 20727 144 20291 -144 1236 -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" fillcolor="white [3201]" strokecolor="#9bbb59 [3206]" strokeweight="2pt">
            <v:textbox>
              <w:txbxContent>
                <w:p w:rsidR="007C37EB" w:rsidRDefault="00ED78F4" w:rsidP="007C37EB">
                  <w:pPr>
                    <w:spacing w:line="240" w:lineRule="auto"/>
                    <w:rPr>
                      <w:sz w:val="18"/>
                      <w:szCs w:val="18"/>
                    </w:rPr>
                  </w:pPr>
                  <w:r>
                    <w:rPr>
                      <w:sz w:val="18"/>
                      <w:szCs w:val="18"/>
                    </w:rPr>
                    <w:t>Pres</w:t>
                  </w:r>
                  <w:r w:rsidR="007C37EB">
                    <w:rPr>
                      <w:sz w:val="18"/>
                      <w:szCs w:val="18"/>
                    </w:rPr>
                    <w:t>ident:</w:t>
                  </w:r>
                  <w:r w:rsidR="007C37EB">
                    <w:rPr>
                      <w:sz w:val="18"/>
                      <w:szCs w:val="18"/>
                    </w:rPr>
                    <w:tab/>
                    <w:t>Yvonne Reynolds</w:t>
                  </w:r>
                  <w:r w:rsidR="007C37EB">
                    <w:rPr>
                      <w:sz w:val="18"/>
                      <w:szCs w:val="18"/>
                    </w:rPr>
                    <w:tab/>
                    <w:t>0409 607 934</w:t>
                  </w:r>
                </w:p>
                <w:p w:rsidR="007C37EB" w:rsidRDefault="007C37EB" w:rsidP="007C37EB">
                  <w:pPr>
                    <w:spacing w:line="240" w:lineRule="auto"/>
                    <w:rPr>
                      <w:sz w:val="18"/>
                      <w:szCs w:val="18"/>
                    </w:rPr>
                  </w:pPr>
                  <w:r>
                    <w:rPr>
                      <w:sz w:val="18"/>
                      <w:szCs w:val="18"/>
                    </w:rPr>
                    <w:t>Vice President:</w:t>
                  </w:r>
                  <w:r>
                    <w:rPr>
                      <w:sz w:val="18"/>
                      <w:szCs w:val="18"/>
                    </w:rPr>
                    <w:tab/>
                  </w:r>
                  <w:r w:rsidR="00A140AA">
                    <w:rPr>
                      <w:sz w:val="18"/>
                      <w:szCs w:val="18"/>
                    </w:rPr>
                    <w:t xml:space="preserve">Ray </w:t>
                  </w:r>
                  <w:r>
                    <w:rPr>
                      <w:sz w:val="18"/>
                      <w:szCs w:val="18"/>
                    </w:rPr>
                    <w:t>Twomey</w:t>
                  </w:r>
                  <w:r>
                    <w:rPr>
                      <w:sz w:val="18"/>
                      <w:szCs w:val="18"/>
                    </w:rPr>
                    <w:tab/>
                    <w:t xml:space="preserve">6558 </w:t>
                  </w:r>
                  <w:r w:rsidR="00A140AA">
                    <w:rPr>
                      <w:sz w:val="18"/>
                      <w:szCs w:val="18"/>
                    </w:rPr>
                    <w:t>1101</w:t>
                  </w:r>
                </w:p>
                <w:p w:rsidR="007C37EB" w:rsidRDefault="007C37EB" w:rsidP="007C37EB">
                  <w:pPr>
                    <w:pStyle w:val="NoSpacing"/>
                    <w:rPr>
                      <w:sz w:val="18"/>
                      <w:szCs w:val="18"/>
                    </w:rPr>
                  </w:pPr>
                  <w:r w:rsidRPr="007C37EB">
                    <w:rPr>
                      <w:sz w:val="18"/>
                      <w:szCs w:val="18"/>
                    </w:rPr>
                    <w:t>Treasurer:</w:t>
                  </w:r>
                  <w:r w:rsidRPr="007C37EB">
                    <w:rPr>
                      <w:sz w:val="18"/>
                      <w:szCs w:val="18"/>
                    </w:rPr>
                    <w:tab/>
                  </w:r>
                  <w:r w:rsidR="00A140AA">
                    <w:rPr>
                      <w:sz w:val="18"/>
                      <w:szCs w:val="18"/>
                    </w:rPr>
                    <w:t>Sandra</w:t>
                  </w:r>
                  <w:r w:rsidRPr="007C37EB">
                    <w:rPr>
                      <w:sz w:val="18"/>
                      <w:szCs w:val="18"/>
                    </w:rPr>
                    <w:t xml:space="preserve"> Twomey</w:t>
                  </w:r>
                  <w:r w:rsidRPr="007C37EB">
                    <w:rPr>
                      <w:sz w:val="18"/>
                      <w:szCs w:val="18"/>
                    </w:rPr>
                    <w:tab/>
                    <w:t xml:space="preserve">6558 </w:t>
                  </w:r>
                  <w:r w:rsidR="00A140AA">
                    <w:rPr>
                      <w:sz w:val="18"/>
                      <w:szCs w:val="18"/>
                    </w:rPr>
                    <w:t>9184</w:t>
                  </w:r>
                </w:p>
                <w:p w:rsidR="007C37EB" w:rsidRPr="007C37EB" w:rsidRDefault="007C37EB" w:rsidP="007C37EB">
                  <w:pPr>
                    <w:pStyle w:val="NoSpacing"/>
                    <w:rPr>
                      <w:sz w:val="18"/>
                      <w:szCs w:val="18"/>
                    </w:rPr>
                  </w:pPr>
                </w:p>
                <w:p w:rsidR="00ED78F4" w:rsidRPr="00ED78F4" w:rsidRDefault="00ED78F4" w:rsidP="00ED78F4">
                  <w:pPr>
                    <w:rPr>
                      <w:sz w:val="18"/>
                      <w:szCs w:val="18"/>
                    </w:rPr>
                  </w:pPr>
                  <w:r>
                    <w:rPr>
                      <w:sz w:val="18"/>
                      <w:szCs w:val="18"/>
                    </w:rPr>
                    <w:t>Public Officer:</w:t>
                  </w:r>
                  <w:r>
                    <w:rPr>
                      <w:sz w:val="18"/>
                      <w:szCs w:val="18"/>
                    </w:rPr>
                    <w:tab/>
                    <w:t>Ray Twomey</w:t>
                  </w:r>
                  <w:r>
                    <w:rPr>
                      <w:sz w:val="18"/>
                      <w:szCs w:val="18"/>
                    </w:rPr>
                    <w:tab/>
                    <w:t>6558 1101</w:t>
                  </w:r>
                </w:p>
              </w:txbxContent>
            </v:textbox>
            <w10:wrap type="through"/>
          </v:roundrect>
        </w:pict>
      </w:r>
      <w:r w:rsidR="009A75F1">
        <w:rPr>
          <w:noProof/>
          <w:lang w:eastAsia="en-AU"/>
        </w:rPr>
        <w:drawing>
          <wp:inline distT="0" distB="0" distL="0" distR="0">
            <wp:extent cx="2987040" cy="1501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hadow logo Chamb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1569" cy="1498391"/>
                    </a:xfrm>
                    <a:prstGeom prst="rect">
                      <a:avLst/>
                    </a:prstGeom>
                  </pic:spPr>
                </pic:pic>
              </a:graphicData>
            </a:graphic>
          </wp:inline>
        </w:drawing>
      </w:r>
    </w:p>
    <w:p w:rsidR="002C7E9F" w:rsidRDefault="002C7E9F" w:rsidP="00D353D8">
      <w:pPr>
        <w:rPr>
          <w:rFonts w:ascii="Arial" w:hAnsi="Arial" w:cs="Arial"/>
        </w:rPr>
      </w:pPr>
    </w:p>
    <w:p w:rsidR="002C7E9F" w:rsidRDefault="002C7E9F" w:rsidP="00D353D8">
      <w:pPr>
        <w:rPr>
          <w:rFonts w:ascii="Arial" w:hAnsi="Arial" w:cs="Arial"/>
        </w:rPr>
      </w:pPr>
    </w:p>
    <w:p w:rsidR="00341520" w:rsidRPr="0065279A" w:rsidRDefault="00FF252D" w:rsidP="00D353D8">
      <w:pPr>
        <w:rPr>
          <w:rFonts w:ascii="Arial" w:hAnsi="Arial" w:cs="Arial"/>
        </w:rPr>
      </w:pPr>
      <w:r>
        <w:rPr>
          <w:rFonts w:ascii="Arial" w:hAnsi="Arial" w:cs="Arial"/>
        </w:rPr>
        <w:t>1</w:t>
      </w:r>
      <w:r w:rsidR="00942078">
        <w:rPr>
          <w:rFonts w:ascii="Arial" w:hAnsi="Arial" w:cs="Arial"/>
        </w:rPr>
        <w:t>8</w:t>
      </w:r>
      <w:r w:rsidRPr="00FF252D">
        <w:rPr>
          <w:rFonts w:ascii="Arial" w:hAnsi="Arial" w:cs="Arial"/>
          <w:vertAlign w:val="superscript"/>
        </w:rPr>
        <w:t>th</w:t>
      </w:r>
      <w:r>
        <w:rPr>
          <w:rFonts w:ascii="Arial" w:hAnsi="Arial" w:cs="Arial"/>
        </w:rPr>
        <w:t xml:space="preserve"> November 2014</w:t>
      </w:r>
    </w:p>
    <w:p w:rsidR="002C7E9F" w:rsidRDefault="002C7E9F" w:rsidP="0065279A">
      <w:pPr>
        <w:pStyle w:val="NoSpacing"/>
        <w:rPr>
          <w:rFonts w:ascii="Arial" w:hAnsi="Arial" w:cs="Arial"/>
        </w:rPr>
      </w:pPr>
    </w:p>
    <w:p w:rsidR="002C7E9F" w:rsidRDefault="002C7E9F" w:rsidP="0065279A">
      <w:pPr>
        <w:pStyle w:val="NoSpacing"/>
        <w:rPr>
          <w:rFonts w:ascii="Arial" w:hAnsi="Arial" w:cs="Arial"/>
        </w:rPr>
      </w:pPr>
    </w:p>
    <w:p w:rsidR="0065279A" w:rsidRPr="002C7E9F" w:rsidRDefault="0065279A" w:rsidP="0065279A">
      <w:pPr>
        <w:pStyle w:val="NoSpacing"/>
        <w:rPr>
          <w:rFonts w:ascii="Arial" w:hAnsi="Arial" w:cs="Arial"/>
          <w:sz w:val="24"/>
          <w:szCs w:val="24"/>
        </w:rPr>
      </w:pPr>
      <w:r w:rsidRPr="002C7E9F">
        <w:rPr>
          <w:rFonts w:ascii="Arial" w:hAnsi="Arial" w:cs="Arial"/>
          <w:sz w:val="24"/>
          <w:szCs w:val="24"/>
        </w:rPr>
        <w:t>General Manager</w:t>
      </w:r>
    </w:p>
    <w:p w:rsidR="0065279A" w:rsidRPr="002C7E9F" w:rsidRDefault="0065279A" w:rsidP="0065279A">
      <w:pPr>
        <w:pStyle w:val="NoSpacing"/>
        <w:rPr>
          <w:rFonts w:ascii="Arial" w:hAnsi="Arial" w:cs="Arial"/>
          <w:sz w:val="24"/>
          <w:szCs w:val="24"/>
        </w:rPr>
      </w:pPr>
      <w:r w:rsidRPr="002C7E9F">
        <w:rPr>
          <w:rFonts w:ascii="Arial" w:hAnsi="Arial" w:cs="Arial"/>
          <w:sz w:val="24"/>
          <w:szCs w:val="24"/>
        </w:rPr>
        <w:t>Mr Danny Green</w:t>
      </w:r>
    </w:p>
    <w:p w:rsidR="0065279A" w:rsidRPr="002C7E9F" w:rsidRDefault="0065279A" w:rsidP="0065279A">
      <w:pPr>
        <w:pStyle w:val="NoSpacing"/>
        <w:rPr>
          <w:rFonts w:ascii="Arial" w:hAnsi="Arial" w:cs="Arial"/>
          <w:sz w:val="24"/>
          <w:szCs w:val="24"/>
        </w:rPr>
      </w:pPr>
      <w:r w:rsidRPr="002C7E9F">
        <w:rPr>
          <w:rFonts w:ascii="Arial" w:hAnsi="Arial" w:cs="Arial"/>
          <w:sz w:val="24"/>
          <w:szCs w:val="24"/>
        </w:rPr>
        <w:t>P O Box 11</w:t>
      </w:r>
    </w:p>
    <w:p w:rsidR="0065279A" w:rsidRPr="002C7E9F" w:rsidRDefault="0065279A" w:rsidP="0065279A">
      <w:pPr>
        <w:pStyle w:val="NoSpacing"/>
        <w:rPr>
          <w:rFonts w:ascii="Arial" w:hAnsi="Arial" w:cs="Arial"/>
          <w:sz w:val="24"/>
          <w:szCs w:val="24"/>
        </w:rPr>
      </w:pPr>
      <w:r w:rsidRPr="002C7E9F">
        <w:rPr>
          <w:rFonts w:ascii="Arial" w:hAnsi="Arial" w:cs="Arial"/>
          <w:sz w:val="24"/>
          <w:szCs w:val="24"/>
        </w:rPr>
        <w:t>Gloucester NSW 2422</w:t>
      </w:r>
    </w:p>
    <w:p w:rsidR="0065279A" w:rsidRPr="002C7E9F" w:rsidRDefault="0065279A" w:rsidP="0065279A">
      <w:pPr>
        <w:pStyle w:val="NoSpacing"/>
        <w:rPr>
          <w:rFonts w:ascii="Arial" w:hAnsi="Arial" w:cs="Arial"/>
          <w:sz w:val="24"/>
          <w:szCs w:val="24"/>
        </w:rPr>
      </w:pPr>
    </w:p>
    <w:p w:rsidR="0065279A" w:rsidRPr="002C7E9F" w:rsidRDefault="0065279A" w:rsidP="0065279A">
      <w:pPr>
        <w:pStyle w:val="NoSpacing"/>
        <w:rPr>
          <w:rFonts w:ascii="Arial" w:hAnsi="Arial" w:cs="Arial"/>
          <w:sz w:val="24"/>
          <w:szCs w:val="24"/>
        </w:rPr>
      </w:pPr>
    </w:p>
    <w:p w:rsidR="0065279A" w:rsidRPr="002C7E9F" w:rsidRDefault="0065279A" w:rsidP="0065279A">
      <w:pPr>
        <w:pStyle w:val="NoSpacing"/>
        <w:rPr>
          <w:rFonts w:ascii="Arial" w:hAnsi="Arial" w:cs="Arial"/>
          <w:sz w:val="24"/>
          <w:szCs w:val="24"/>
        </w:rPr>
      </w:pPr>
      <w:r w:rsidRPr="002C7E9F">
        <w:rPr>
          <w:rFonts w:ascii="Arial" w:hAnsi="Arial" w:cs="Arial"/>
          <w:sz w:val="24"/>
          <w:szCs w:val="24"/>
        </w:rPr>
        <w:t>Dear Sir</w:t>
      </w:r>
      <w:r w:rsidR="00493710">
        <w:rPr>
          <w:rFonts w:ascii="Arial" w:hAnsi="Arial" w:cs="Arial"/>
          <w:sz w:val="24"/>
          <w:szCs w:val="24"/>
        </w:rPr>
        <w:t>,</w:t>
      </w:r>
    </w:p>
    <w:p w:rsidR="0065279A" w:rsidRPr="002C7E9F" w:rsidRDefault="0065279A" w:rsidP="0065279A">
      <w:pPr>
        <w:pStyle w:val="NoSpacing"/>
        <w:rPr>
          <w:rFonts w:ascii="Arial" w:hAnsi="Arial" w:cs="Arial"/>
          <w:sz w:val="24"/>
          <w:szCs w:val="24"/>
        </w:rPr>
      </w:pPr>
    </w:p>
    <w:p w:rsidR="0065279A" w:rsidRPr="002C7E9F" w:rsidRDefault="0065279A" w:rsidP="0065279A">
      <w:pPr>
        <w:pStyle w:val="NoSpacing"/>
        <w:jc w:val="center"/>
        <w:rPr>
          <w:rFonts w:ascii="Arial" w:hAnsi="Arial" w:cs="Arial"/>
          <w:b/>
          <w:sz w:val="24"/>
          <w:szCs w:val="24"/>
        </w:rPr>
      </w:pPr>
      <w:r w:rsidRPr="002C7E9F">
        <w:rPr>
          <w:rFonts w:ascii="Arial" w:hAnsi="Arial" w:cs="Arial"/>
          <w:b/>
          <w:sz w:val="24"/>
          <w:szCs w:val="24"/>
        </w:rPr>
        <w:t xml:space="preserve">Re: </w:t>
      </w:r>
      <w:r w:rsidR="002C7E9F" w:rsidRPr="002C7E9F">
        <w:rPr>
          <w:rFonts w:ascii="Arial" w:hAnsi="Arial" w:cs="Arial"/>
          <w:b/>
          <w:sz w:val="24"/>
          <w:szCs w:val="24"/>
        </w:rPr>
        <w:t xml:space="preserve">DRAFT DEVELOPMENT STRATEGY </w:t>
      </w:r>
      <w:r w:rsidR="00493710" w:rsidRPr="00493710">
        <w:rPr>
          <w:rFonts w:ascii="Arial" w:hAnsi="Arial" w:cs="Arial"/>
          <w:b/>
          <w:sz w:val="24"/>
          <w:szCs w:val="24"/>
        </w:rPr>
        <w:t xml:space="preserve">2014 </w:t>
      </w:r>
      <w:r w:rsidR="00493710">
        <w:rPr>
          <w:rFonts w:ascii="Arial" w:hAnsi="Arial" w:cs="Arial"/>
          <w:b/>
          <w:sz w:val="24"/>
          <w:szCs w:val="24"/>
        </w:rPr>
        <w:t>–</w:t>
      </w:r>
      <w:r w:rsidR="00493710" w:rsidRPr="00493710">
        <w:rPr>
          <w:rFonts w:ascii="Arial" w:hAnsi="Arial" w:cs="Arial"/>
          <w:b/>
          <w:sz w:val="24"/>
          <w:szCs w:val="24"/>
        </w:rPr>
        <w:t xml:space="preserve"> 2017</w:t>
      </w:r>
      <w:r w:rsidR="00493710">
        <w:rPr>
          <w:rFonts w:ascii="Arial" w:hAnsi="Arial" w:cs="Arial"/>
          <w:b/>
          <w:sz w:val="24"/>
          <w:szCs w:val="24"/>
        </w:rPr>
        <w:t xml:space="preserve"> </w:t>
      </w:r>
      <w:r w:rsidR="002C7E9F" w:rsidRPr="00493710">
        <w:rPr>
          <w:rFonts w:ascii="Arial" w:hAnsi="Arial" w:cs="Arial"/>
          <w:b/>
          <w:sz w:val="24"/>
          <w:szCs w:val="24"/>
        </w:rPr>
        <w:t>SUBMISSION</w:t>
      </w:r>
    </w:p>
    <w:p w:rsidR="00791946" w:rsidRPr="002C7E9F" w:rsidRDefault="00791946" w:rsidP="0065279A">
      <w:pPr>
        <w:pStyle w:val="NoSpacing"/>
        <w:jc w:val="center"/>
        <w:rPr>
          <w:rFonts w:ascii="Arial" w:hAnsi="Arial" w:cs="Arial"/>
          <w:b/>
          <w:sz w:val="24"/>
          <w:szCs w:val="24"/>
        </w:rPr>
      </w:pPr>
    </w:p>
    <w:p w:rsidR="00AA46EB" w:rsidRPr="002C7E9F" w:rsidRDefault="00AA46EB" w:rsidP="0065279A">
      <w:pPr>
        <w:pStyle w:val="NoSpacing"/>
        <w:jc w:val="center"/>
        <w:rPr>
          <w:rFonts w:ascii="Arial" w:hAnsi="Arial" w:cs="Arial"/>
          <w:sz w:val="24"/>
          <w:szCs w:val="24"/>
        </w:rPr>
      </w:pPr>
    </w:p>
    <w:p w:rsidR="002C7E9F" w:rsidRPr="002C7E9F" w:rsidRDefault="002C7E9F" w:rsidP="00AA46EB">
      <w:pPr>
        <w:pStyle w:val="NoSpacing"/>
        <w:rPr>
          <w:rFonts w:ascii="Arial" w:hAnsi="Arial" w:cs="Arial"/>
          <w:sz w:val="24"/>
          <w:szCs w:val="24"/>
        </w:rPr>
      </w:pPr>
    </w:p>
    <w:p w:rsidR="002C7E9F" w:rsidRPr="002C7E9F" w:rsidRDefault="002C7E9F" w:rsidP="00AA46EB">
      <w:pPr>
        <w:pStyle w:val="NoSpacing"/>
        <w:rPr>
          <w:rFonts w:ascii="Arial" w:hAnsi="Arial" w:cs="Arial"/>
          <w:sz w:val="24"/>
          <w:szCs w:val="24"/>
        </w:rPr>
      </w:pPr>
    </w:p>
    <w:p w:rsidR="00AA46EB" w:rsidRPr="002C7E9F" w:rsidRDefault="00AA46EB" w:rsidP="00AA46EB">
      <w:pPr>
        <w:pStyle w:val="NoSpacing"/>
        <w:rPr>
          <w:rFonts w:ascii="Arial" w:hAnsi="Arial" w:cs="Arial"/>
          <w:sz w:val="24"/>
          <w:szCs w:val="24"/>
        </w:rPr>
      </w:pPr>
      <w:r w:rsidRPr="002C7E9F">
        <w:rPr>
          <w:rFonts w:ascii="Arial" w:hAnsi="Arial" w:cs="Arial"/>
          <w:sz w:val="24"/>
          <w:szCs w:val="24"/>
        </w:rPr>
        <w:t>The Gloucester Chamber of Commerce &amp; Industry Inc. (Gloucester Business Chamber) thanks Gloucester Shire Council</w:t>
      </w:r>
      <w:r w:rsidR="001A4B8F" w:rsidRPr="002C7E9F">
        <w:rPr>
          <w:rFonts w:ascii="Arial" w:hAnsi="Arial" w:cs="Arial"/>
          <w:sz w:val="24"/>
          <w:szCs w:val="24"/>
        </w:rPr>
        <w:t xml:space="preserve"> and the Councillors for the opportunity to put forward our views that address the proposed </w:t>
      </w:r>
      <w:r w:rsidR="002C7E9F" w:rsidRPr="002C7E9F">
        <w:rPr>
          <w:rFonts w:ascii="Arial" w:hAnsi="Arial" w:cs="Arial"/>
          <w:sz w:val="24"/>
          <w:szCs w:val="24"/>
        </w:rPr>
        <w:t xml:space="preserve">Draft Development Strategy </w:t>
      </w:r>
      <w:r w:rsidR="00493710">
        <w:rPr>
          <w:rFonts w:ascii="Arial" w:hAnsi="Arial" w:cs="Arial"/>
          <w:sz w:val="24"/>
          <w:szCs w:val="24"/>
        </w:rPr>
        <w:t>2014 - 2017</w:t>
      </w:r>
    </w:p>
    <w:p w:rsidR="001A4B8F" w:rsidRPr="002C7E9F" w:rsidRDefault="001A4B8F" w:rsidP="00AA46EB">
      <w:pPr>
        <w:pStyle w:val="NoSpacing"/>
        <w:rPr>
          <w:rFonts w:ascii="Arial" w:hAnsi="Arial" w:cs="Arial"/>
          <w:sz w:val="24"/>
          <w:szCs w:val="24"/>
        </w:rPr>
      </w:pPr>
    </w:p>
    <w:p w:rsidR="002C7E9F" w:rsidRDefault="002C7E9F" w:rsidP="002C7E9F">
      <w:pPr>
        <w:rPr>
          <w:rFonts w:ascii="Arial" w:hAnsi="Arial" w:cs="Arial"/>
          <w:sz w:val="24"/>
          <w:szCs w:val="24"/>
        </w:rPr>
      </w:pPr>
    </w:p>
    <w:p w:rsidR="002C7E9F" w:rsidRDefault="002C7E9F" w:rsidP="002C7E9F">
      <w:pPr>
        <w:rPr>
          <w:rFonts w:ascii="Arial" w:hAnsi="Arial" w:cs="Arial"/>
          <w:sz w:val="24"/>
          <w:szCs w:val="24"/>
        </w:rPr>
      </w:pPr>
    </w:p>
    <w:p w:rsidR="002C7E9F" w:rsidRPr="002C7E9F" w:rsidRDefault="002C7E9F" w:rsidP="002C7E9F">
      <w:pPr>
        <w:rPr>
          <w:rFonts w:ascii="Arial" w:hAnsi="Arial" w:cs="Arial"/>
          <w:sz w:val="24"/>
          <w:szCs w:val="24"/>
        </w:rPr>
      </w:pPr>
      <w:r w:rsidRPr="002C7E9F">
        <w:rPr>
          <w:rFonts w:ascii="Arial" w:hAnsi="Arial" w:cs="Arial"/>
          <w:sz w:val="24"/>
          <w:szCs w:val="24"/>
        </w:rPr>
        <w:t>Yours in co-operation</w:t>
      </w:r>
    </w:p>
    <w:p w:rsidR="002C7E9F" w:rsidRPr="002C7E9F" w:rsidRDefault="002C7E9F" w:rsidP="002C7E9F">
      <w:pPr>
        <w:rPr>
          <w:rFonts w:ascii="Arial" w:hAnsi="Arial" w:cs="Arial"/>
          <w:sz w:val="24"/>
          <w:szCs w:val="24"/>
        </w:rPr>
      </w:pPr>
    </w:p>
    <w:p w:rsidR="002C7E9F" w:rsidRPr="002C7E9F" w:rsidRDefault="002C7E9F" w:rsidP="002C7E9F">
      <w:pPr>
        <w:rPr>
          <w:rFonts w:ascii="Arial" w:hAnsi="Arial" w:cs="Arial"/>
          <w:sz w:val="24"/>
          <w:szCs w:val="24"/>
        </w:rPr>
      </w:pPr>
    </w:p>
    <w:p w:rsidR="002C7E9F" w:rsidRPr="002C7E9F" w:rsidRDefault="002C7E9F" w:rsidP="002C7E9F">
      <w:pPr>
        <w:pStyle w:val="NoSpacing"/>
        <w:rPr>
          <w:rFonts w:ascii="Arial" w:hAnsi="Arial" w:cs="Arial"/>
          <w:sz w:val="24"/>
          <w:szCs w:val="24"/>
        </w:rPr>
      </w:pPr>
      <w:r w:rsidRPr="002C7E9F">
        <w:rPr>
          <w:rFonts w:ascii="Arial" w:hAnsi="Arial" w:cs="Arial"/>
          <w:sz w:val="24"/>
          <w:szCs w:val="24"/>
        </w:rPr>
        <w:t>Mrs Yvonne Reynolds</w:t>
      </w:r>
    </w:p>
    <w:p w:rsidR="002C7E9F" w:rsidRPr="002C7E9F" w:rsidRDefault="002C7E9F" w:rsidP="002C7E9F">
      <w:pPr>
        <w:pStyle w:val="NoSpacing"/>
        <w:rPr>
          <w:rFonts w:ascii="Arial" w:hAnsi="Arial" w:cs="Arial"/>
          <w:sz w:val="24"/>
          <w:szCs w:val="24"/>
        </w:rPr>
      </w:pPr>
      <w:r w:rsidRPr="002C7E9F">
        <w:rPr>
          <w:rFonts w:ascii="Arial" w:hAnsi="Arial" w:cs="Arial"/>
          <w:sz w:val="24"/>
          <w:szCs w:val="24"/>
        </w:rPr>
        <w:t>President</w:t>
      </w:r>
    </w:p>
    <w:p w:rsidR="001D30B3" w:rsidRPr="002C7E9F" w:rsidRDefault="002C7E9F" w:rsidP="002C7E9F">
      <w:pPr>
        <w:pStyle w:val="NoSpacing"/>
        <w:rPr>
          <w:rFonts w:ascii="Arial" w:hAnsi="Arial" w:cs="Arial"/>
          <w:sz w:val="24"/>
          <w:szCs w:val="24"/>
        </w:rPr>
      </w:pPr>
      <w:r w:rsidRPr="002C7E9F">
        <w:rPr>
          <w:rFonts w:ascii="Arial" w:hAnsi="Arial" w:cs="Arial"/>
          <w:sz w:val="24"/>
          <w:szCs w:val="24"/>
        </w:rPr>
        <w:t>Gloucester Chamber of Commerce &amp; Industry Inc</w:t>
      </w:r>
    </w:p>
    <w:p w:rsidR="00047E06" w:rsidRPr="002C7E9F" w:rsidRDefault="00047E06" w:rsidP="00366693">
      <w:pPr>
        <w:pStyle w:val="NoSpacing"/>
        <w:rPr>
          <w:rFonts w:ascii="Arial" w:hAnsi="Arial" w:cs="Arial"/>
          <w:sz w:val="24"/>
          <w:szCs w:val="24"/>
        </w:rPr>
      </w:pPr>
    </w:p>
    <w:p w:rsidR="00047E06" w:rsidRDefault="00047E06" w:rsidP="00047E06"/>
    <w:p w:rsidR="00047E06" w:rsidRDefault="00047E06" w:rsidP="00047E06"/>
    <w:p w:rsidR="00047E06" w:rsidRDefault="00BC6409" w:rsidP="00047E06">
      <w:r>
        <w:rPr>
          <w:noProof/>
          <w:sz w:val="18"/>
          <w:szCs w:val="18"/>
          <w:lang w:eastAsia="en-AU"/>
        </w:rPr>
        <w:pict>
          <v:roundrect id="Rounded Rectangle 2" o:spid="_x0000_s1027" style="position:absolute;margin-left:52.15pt;margin-top:14pt;width:414pt;height:54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" fillcolor="white [3201]" strokecolor="#9bbb59 [3206]" strokeweight="2pt">
            <v:textbox>
              <w:txbxContent>
                <w:p w:rsidR="00047E06" w:rsidRPr="003D05E5" w:rsidRDefault="00047E06" w:rsidP="00047E06">
                  <w:pPr>
                    <w:pStyle w:val="NoSpacing"/>
                    <w:rPr>
                      <w:sz w:val="18"/>
                      <w:szCs w:val="18"/>
                    </w:rPr>
                  </w:pPr>
                  <w:r w:rsidRPr="003D05E5">
                    <w:rPr>
                      <w:b/>
                      <w:sz w:val="18"/>
                      <w:szCs w:val="18"/>
                    </w:rPr>
                    <w:t>General Enquiries:</w:t>
                  </w:r>
                  <w:r w:rsidRPr="003D05E5">
                    <w:rPr>
                      <w:b/>
                      <w:sz w:val="18"/>
                      <w:szCs w:val="18"/>
                    </w:rPr>
                    <w:tab/>
                  </w:r>
                  <w:r w:rsidRPr="003D05E5">
                    <w:rPr>
                      <w:b/>
                      <w:sz w:val="18"/>
                      <w:szCs w:val="18"/>
                    </w:rPr>
                    <w:tab/>
                  </w:r>
                  <w:r w:rsidRPr="003D05E5">
                    <w:rPr>
                      <w:sz w:val="18"/>
                      <w:szCs w:val="18"/>
                    </w:rPr>
                    <w:t>0408 445 326</w:t>
                  </w:r>
                  <w:proofErr w:type="gramStart"/>
                  <w:r w:rsidRPr="003D05E5">
                    <w:rPr>
                      <w:b/>
                      <w:sz w:val="18"/>
                      <w:szCs w:val="18"/>
                    </w:rPr>
                    <w:tab/>
                  </w:r>
                  <w:r w:rsidRPr="003D05E5">
                    <w:rPr>
                      <w:b/>
                      <w:sz w:val="18"/>
                      <w:szCs w:val="18"/>
                    </w:rPr>
                    <w:tab/>
                    <w:t>Mail</w:t>
                  </w:r>
                  <w:proofErr w:type="gramEnd"/>
                  <w:r w:rsidRPr="003D05E5">
                    <w:rPr>
                      <w:b/>
                      <w:sz w:val="18"/>
                      <w:szCs w:val="18"/>
                    </w:rPr>
                    <w:t>:</w:t>
                  </w:r>
                  <w:r w:rsidRPr="003D05E5">
                    <w:rPr>
                      <w:b/>
                      <w:sz w:val="18"/>
                      <w:szCs w:val="18"/>
                    </w:rPr>
                    <w:tab/>
                  </w:r>
                  <w:r w:rsidRPr="003D05E5">
                    <w:rPr>
                      <w:sz w:val="18"/>
                      <w:szCs w:val="18"/>
                    </w:rPr>
                    <w:t>P O Box 111</w:t>
                  </w:r>
                  <w:r w:rsidRPr="003D05E5">
                    <w:t xml:space="preserve"> </w:t>
                  </w:r>
                  <w:r w:rsidRPr="003D05E5">
                    <w:rPr>
                      <w:sz w:val="18"/>
                      <w:szCs w:val="18"/>
                    </w:rPr>
                    <w:t>Gloucester</w:t>
                  </w:r>
                  <w:r>
                    <w:rPr>
                      <w:sz w:val="18"/>
                      <w:szCs w:val="18"/>
                    </w:rPr>
                    <w:t xml:space="preserve"> </w:t>
                  </w:r>
                  <w:r w:rsidRPr="003D05E5">
                    <w:rPr>
                      <w:sz w:val="18"/>
                      <w:szCs w:val="18"/>
                    </w:rPr>
                    <w:t>24</w:t>
                  </w:r>
                  <w:r>
                    <w:rPr>
                      <w:sz w:val="18"/>
                      <w:szCs w:val="18"/>
                    </w:rPr>
                    <w:t>22</w:t>
                  </w:r>
                </w:p>
                <w:p w:rsidR="00047E06" w:rsidRDefault="00047E06" w:rsidP="00047E06">
                  <w:pPr>
                    <w:pStyle w:val="NoSpacing"/>
                    <w:rPr>
                      <w:sz w:val="18"/>
                      <w:szCs w:val="18"/>
                    </w:rPr>
                  </w:pPr>
                  <w:r>
                    <w:rPr>
                      <w:b/>
                      <w:sz w:val="18"/>
                      <w:szCs w:val="18"/>
                    </w:rPr>
                    <w:t>Email:</w:t>
                  </w:r>
                  <w:r>
                    <w:rPr>
                      <w:b/>
                      <w:sz w:val="18"/>
                      <w:szCs w:val="18"/>
                    </w:rPr>
                    <w:tab/>
                  </w:r>
                  <w:hyperlink r:id="rId10" w:history="1">
                    <w:r w:rsidRPr="009B6A02">
                      <w:rPr>
                        <w:rStyle w:val="Hyperlink"/>
                        <w:b/>
                        <w:sz w:val="18"/>
                        <w:szCs w:val="18"/>
                      </w:rPr>
                      <w:t>gloucesterchamber@hotmail.com</w:t>
                    </w:r>
                  </w:hyperlink>
                  <w:r>
                    <w:rPr>
                      <w:b/>
                      <w:sz w:val="18"/>
                      <w:szCs w:val="18"/>
                    </w:rPr>
                    <w:tab/>
                  </w:r>
                  <w:r>
                    <w:rPr>
                      <w:b/>
                      <w:sz w:val="18"/>
                      <w:szCs w:val="18"/>
                    </w:rPr>
                    <w:tab/>
                    <w:t>ABN</w:t>
                  </w:r>
                  <w:r>
                    <w:rPr>
                      <w:b/>
                      <w:sz w:val="18"/>
                      <w:szCs w:val="18"/>
                    </w:rPr>
                    <w:tab/>
                  </w:r>
                  <w:r w:rsidRPr="003D05E5">
                    <w:rPr>
                      <w:sz w:val="18"/>
                      <w:szCs w:val="18"/>
                    </w:rPr>
                    <w:t>85 990 435 483</w:t>
                  </w:r>
                </w:p>
                <w:p w:rsidR="00047E06" w:rsidRDefault="00047E06" w:rsidP="00047E06">
                  <w:pPr>
                    <w:rPr>
                      <w:sz w:val="18"/>
                      <w:szCs w:val="18"/>
                    </w:rPr>
                  </w:pPr>
                  <w:r w:rsidRPr="003D05E5">
                    <w:rPr>
                      <w:b/>
                      <w:sz w:val="18"/>
                      <w:szCs w:val="18"/>
                    </w:rPr>
                    <w:t>Website:</w:t>
                  </w:r>
                  <w:r>
                    <w:rPr>
                      <w:sz w:val="18"/>
                      <w:szCs w:val="18"/>
                    </w:rPr>
                    <w:tab/>
                    <w:t>www.gloucesterchamber.com.au</w:t>
                  </w:r>
                </w:p>
                <w:p w:rsidR="00047E06" w:rsidRDefault="00047E06" w:rsidP="00047E06">
                  <w:pPr>
                    <w:rPr>
                      <w:sz w:val="18"/>
                      <w:szCs w:val="18"/>
                    </w:rPr>
                  </w:pPr>
                </w:p>
                <w:p w:rsidR="00047E06" w:rsidRDefault="00047E06" w:rsidP="00047E06">
                  <w:pPr>
                    <w:rPr>
                      <w:sz w:val="18"/>
                      <w:szCs w:val="18"/>
                    </w:rPr>
                  </w:pPr>
                </w:p>
                <w:p w:rsidR="00047E06" w:rsidRDefault="00047E06" w:rsidP="00047E06">
                  <w:pPr>
                    <w:rPr>
                      <w:sz w:val="18"/>
                      <w:szCs w:val="18"/>
                    </w:rPr>
                  </w:pPr>
                </w:p>
                <w:p w:rsidR="00047E06" w:rsidRPr="003D05E5" w:rsidRDefault="00047E06" w:rsidP="00047E06">
                  <w:pPr>
                    <w:rPr>
                      <w:b/>
                      <w:sz w:val="18"/>
                      <w:szCs w:val="18"/>
                    </w:rPr>
                  </w:pPr>
                </w:p>
              </w:txbxContent>
            </v:textbox>
          </v:roundrect>
        </w:pict>
      </w:r>
    </w:p>
    <w:p w:rsidR="00047E06" w:rsidRDefault="00047E06" w:rsidP="00366693">
      <w:pPr>
        <w:pStyle w:val="NoSpacing"/>
        <w:rPr>
          <w:rFonts w:ascii="Arial" w:hAnsi="Arial" w:cs="Arial"/>
        </w:rPr>
      </w:pPr>
    </w:p>
    <w:p w:rsidR="00942078" w:rsidRDefault="00A90D60" w:rsidP="00A90D60">
      <w:pPr>
        <w:rPr>
          <w:rFonts w:ascii="Arial" w:hAnsi="Arial" w:cs="Arial"/>
          <w:b/>
          <w:sz w:val="24"/>
          <w:szCs w:val="24"/>
        </w:rPr>
      </w:pPr>
      <w:r>
        <w:rPr>
          <w:rFonts w:ascii="Arial" w:hAnsi="Arial" w:cs="Arial"/>
          <w:b/>
          <w:sz w:val="24"/>
          <w:szCs w:val="24"/>
        </w:rPr>
        <w:t xml:space="preserve">         </w:t>
      </w:r>
    </w:p>
    <w:p w:rsidR="00A90D60" w:rsidRDefault="00942078" w:rsidP="00A90D60">
      <w:pPr>
        <w:rPr>
          <w:rFonts w:ascii="Arial" w:hAnsi="Arial" w:cs="Arial"/>
          <w:b/>
          <w:sz w:val="24"/>
          <w:szCs w:val="24"/>
        </w:rPr>
      </w:pPr>
      <w:r>
        <w:rPr>
          <w:rFonts w:ascii="Arial" w:hAnsi="Arial" w:cs="Arial"/>
          <w:b/>
          <w:sz w:val="24"/>
          <w:szCs w:val="24"/>
        </w:rPr>
        <w:lastRenderedPageBreak/>
        <w:t xml:space="preserve">           </w:t>
      </w:r>
      <w:r w:rsidR="00A90D60">
        <w:rPr>
          <w:rFonts w:ascii="Arial" w:hAnsi="Arial" w:cs="Arial"/>
          <w:b/>
          <w:sz w:val="24"/>
          <w:szCs w:val="24"/>
        </w:rPr>
        <w:t xml:space="preserve">  </w:t>
      </w:r>
      <w:r w:rsidR="00A90D60" w:rsidRPr="00FE1ADE">
        <w:rPr>
          <w:rFonts w:ascii="Arial" w:hAnsi="Arial" w:cs="Arial"/>
          <w:b/>
          <w:sz w:val="24"/>
          <w:szCs w:val="24"/>
        </w:rPr>
        <w:t>GLOUCESTER CHAMBER OF COMMERCE &amp; INDUSTRY INC. SUBMISSION</w:t>
      </w:r>
      <w:r w:rsidR="00A90D60">
        <w:rPr>
          <w:rFonts w:ascii="Arial" w:hAnsi="Arial" w:cs="Arial"/>
          <w:b/>
          <w:sz w:val="24"/>
          <w:szCs w:val="24"/>
        </w:rPr>
        <w:t xml:space="preserve"> </w:t>
      </w:r>
    </w:p>
    <w:p w:rsidR="00A90D60" w:rsidRPr="00CB7569" w:rsidRDefault="00A90D60" w:rsidP="00A90D60">
      <w:pPr>
        <w:ind w:left="360"/>
        <w:jc w:val="center"/>
        <w:rPr>
          <w:rFonts w:ascii="Arial" w:hAnsi="Arial" w:cs="Arial"/>
          <w:b/>
          <w:sz w:val="24"/>
          <w:szCs w:val="24"/>
        </w:rPr>
      </w:pPr>
      <w:r>
        <w:rPr>
          <w:rFonts w:ascii="Arial" w:hAnsi="Arial" w:cs="Arial"/>
          <w:b/>
          <w:sz w:val="24"/>
          <w:szCs w:val="24"/>
        </w:rPr>
        <w:t>G</w:t>
      </w:r>
      <w:r w:rsidRPr="00CB7569">
        <w:rPr>
          <w:rFonts w:ascii="Arial" w:hAnsi="Arial" w:cs="Arial"/>
          <w:b/>
          <w:sz w:val="24"/>
          <w:szCs w:val="24"/>
        </w:rPr>
        <w:t>LOUCESTER DEVELOPMENT STRATEGY 2014 - 2017</w:t>
      </w:r>
    </w:p>
    <w:p w:rsidR="00A90D60" w:rsidRDefault="00A90D60" w:rsidP="00A90D60">
      <w:pPr>
        <w:spacing w:line="240" w:lineRule="auto"/>
        <w:rPr>
          <w:rFonts w:ascii="Arial" w:hAnsi="Arial" w:cs="Arial"/>
          <w:sz w:val="24"/>
          <w:szCs w:val="24"/>
        </w:rPr>
      </w:pPr>
    </w:p>
    <w:p w:rsidR="00A90D60" w:rsidRPr="00791D63" w:rsidRDefault="00A90D60" w:rsidP="00A90D60">
      <w:pPr>
        <w:spacing w:line="240" w:lineRule="auto"/>
        <w:rPr>
          <w:rFonts w:ascii="Arial" w:hAnsi="Arial" w:cs="Arial"/>
          <w:sz w:val="24"/>
          <w:szCs w:val="24"/>
        </w:rPr>
      </w:pPr>
      <w:r w:rsidRPr="00791D63">
        <w:rPr>
          <w:rFonts w:ascii="Arial" w:hAnsi="Arial" w:cs="Arial"/>
          <w:sz w:val="24"/>
          <w:szCs w:val="24"/>
        </w:rPr>
        <w:t>In presenting this submission we would like to remind Council of some pertinent comments made in the Executive Summary of the 2006 Housing Development Strategy:</w:t>
      </w:r>
    </w:p>
    <w:p w:rsidR="00A90D60" w:rsidRDefault="00A90D60" w:rsidP="00A90D60">
      <w:pPr>
        <w:spacing w:line="240" w:lineRule="auto"/>
        <w:rPr>
          <w:rFonts w:ascii="Arial" w:hAnsi="Arial" w:cs="Arial"/>
          <w:b/>
          <w:i/>
          <w:sz w:val="24"/>
          <w:szCs w:val="24"/>
        </w:rPr>
      </w:pPr>
    </w:p>
    <w:p w:rsidR="00A90D60" w:rsidRPr="00E716B2" w:rsidRDefault="00A90D60" w:rsidP="00A90D60">
      <w:pPr>
        <w:spacing w:line="240" w:lineRule="auto"/>
        <w:rPr>
          <w:rFonts w:ascii="Arial" w:hAnsi="Arial" w:cs="Arial"/>
          <w:i/>
          <w:sz w:val="24"/>
          <w:szCs w:val="24"/>
        </w:rPr>
      </w:pPr>
      <w:r w:rsidRPr="00E716B2">
        <w:rPr>
          <w:rFonts w:ascii="Arial" w:hAnsi="Arial" w:cs="Arial"/>
          <w:i/>
          <w:sz w:val="24"/>
          <w:szCs w:val="24"/>
        </w:rPr>
        <w:t>* An oversupply of land exists within the residential and rural residential sectors where supply has met demand and that the construction of dwelling types needs to catch up to the land sales levels. Sufficient land exists to be bought and sold until 2018 and beyond.</w:t>
      </w:r>
    </w:p>
    <w:p w:rsidR="00A90D60" w:rsidRPr="00E716B2" w:rsidRDefault="00A90D60" w:rsidP="00A90D60">
      <w:pPr>
        <w:spacing w:line="240" w:lineRule="auto"/>
        <w:rPr>
          <w:rFonts w:ascii="Arial" w:hAnsi="Arial" w:cs="Arial"/>
          <w:i/>
          <w:sz w:val="24"/>
          <w:szCs w:val="24"/>
        </w:rPr>
      </w:pPr>
      <w:r w:rsidRPr="00E716B2">
        <w:rPr>
          <w:rFonts w:ascii="Arial" w:hAnsi="Arial" w:cs="Arial"/>
          <w:i/>
          <w:sz w:val="24"/>
          <w:szCs w:val="24"/>
        </w:rPr>
        <w:t>This time period includes approved subdivisions that have not commenced – namely 6 at the time of writing this report and can be constructed on existing zoned land.</w:t>
      </w:r>
    </w:p>
    <w:p w:rsidR="00A90D60" w:rsidRPr="00E716B2" w:rsidRDefault="00A90D60" w:rsidP="00A90D60">
      <w:pPr>
        <w:spacing w:line="240" w:lineRule="auto"/>
        <w:rPr>
          <w:rFonts w:ascii="Arial" w:hAnsi="Arial" w:cs="Arial"/>
          <w:i/>
          <w:sz w:val="24"/>
          <w:szCs w:val="24"/>
        </w:rPr>
      </w:pPr>
      <w:r w:rsidRPr="00E716B2">
        <w:rPr>
          <w:rFonts w:ascii="Arial" w:hAnsi="Arial" w:cs="Arial"/>
          <w:i/>
          <w:sz w:val="24"/>
          <w:szCs w:val="24"/>
        </w:rPr>
        <w:t>The release of land prior to the estimated time frames in this report must be closely monitored to ensure that an oversupply does not dramatically reduce the established market levels and bring land and buildings below the mortgaged value of land.</w:t>
      </w:r>
    </w:p>
    <w:p w:rsidR="00A90D60" w:rsidRPr="00E716B2" w:rsidRDefault="00A90D60" w:rsidP="00A90D60">
      <w:pPr>
        <w:spacing w:line="240" w:lineRule="auto"/>
        <w:rPr>
          <w:rFonts w:ascii="Arial" w:hAnsi="Arial" w:cs="Arial"/>
          <w:i/>
          <w:sz w:val="24"/>
          <w:szCs w:val="24"/>
        </w:rPr>
      </w:pPr>
      <w:r w:rsidRPr="00E716B2">
        <w:rPr>
          <w:rFonts w:ascii="Arial" w:hAnsi="Arial" w:cs="Arial"/>
          <w:i/>
          <w:sz w:val="24"/>
          <w:szCs w:val="24"/>
        </w:rPr>
        <w:t>* Councils’ role in the future should be focused towards the legislation responsibilities of housing and the regulation and influence of the supply of housing, both in type and location, rather than act as a developer of residential land parcels.</w:t>
      </w:r>
    </w:p>
    <w:p w:rsidR="00A90D60" w:rsidRPr="00E716B2" w:rsidRDefault="00A90D60" w:rsidP="00A90D60">
      <w:pPr>
        <w:spacing w:line="240" w:lineRule="auto"/>
        <w:rPr>
          <w:rFonts w:ascii="Arial" w:hAnsi="Arial" w:cs="Arial"/>
          <w:i/>
          <w:sz w:val="24"/>
          <w:szCs w:val="24"/>
        </w:rPr>
      </w:pPr>
      <w:r w:rsidRPr="00E716B2">
        <w:rPr>
          <w:rFonts w:ascii="Arial" w:hAnsi="Arial" w:cs="Arial"/>
          <w:i/>
          <w:sz w:val="24"/>
          <w:szCs w:val="24"/>
        </w:rPr>
        <w:t xml:space="preserve"> * The development of Gloucester Township should allow greater urban consolidation with an emphasis on the areas surrounding the commercial centre. This would allow unit or town house type developments within walking distance to the town centre. The requirement for more residential and rural residential land will need to be reviewed constantly by Council over the next eight to ten years to ensure that adequate land becomes available to meet estimated demands. Council should not rezone any further land until options for urban consolidation are generally achieved.</w:t>
      </w:r>
    </w:p>
    <w:p w:rsidR="00A90D60" w:rsidRPr="00E716B2" w:rsidRDefault="00A90D60" w:rsidP="00A90D60">
      <w:pPr>
        <w:spacing w:line="240" w:lineRule="auto"/>
        <w:rPr>
          <w:rFonts w:ascii="Arial" w:hAnsi="Arial" w:cs="Arial"/>
          <w:sz w:val="24"/>
          <w:szCs w:val="24"/>
        </w:rPr>
      </w:pPr>
    </w:p>
    <w:p w:rsidR="00A90D60" w:rsidRPr="00F34EFC" w:rsidRDefault="00A90D60" w:rsidP="00A90D60">
      <w:pPr>
        <w:spacing w:line="240" w:lineRule="auto"/>
        <w:rPr>
          <w:rFonts w:ascii="Arial" w:hAnsi="Arial" w:cs="Arial"/>
          <w:sz w:val="24"/>
          <w:szCs w:val="24"/>
        </w:rPr>
      </w:pPr>
      <w:r w:rsidRPr="00F34EFC">
        <w:rPr>
          <w:rFonts w:ascii="Arial" w:hAnsi="Arial" w:cs="Arial"/>
          <w:sz w:val="24"/>
          <w:szCs w:val="24"/>
        </w:rPr>
        <w:t>The rezoning of land at Barrington</w:t>
      </w:r>
      <w:r>
        <w:rPr>
          <w:rFonts w:ascii="Arial" w:hAnsi="Arial" w:cs="Arial"/>
          <w:sz w:val="24"/>
          <w:szCs w:val="24"/>
        </w:rPr>
        <w:t xml:space="preserve"> was an exception as the cost of the recent infrastructure </w:t>
      </w:r>
      <w:r w:rsidR="00935FB0" w:rsidRPr="00F34EFC">
        <w:rPr>
          <w:rFonts w:ascii="Arial" w:hAnsi="Arial" w:cs="Arial"/>
          <w:sz w:val="24"/>
          <w:szCs w:val="24"/>
        </w:rPr>
        <w:t>additions</w:t>
      </w:r>
      <w:r w:rsidR="00935FB0">
        <w:rPr>
          <w:rFonts w:ascii="Arial" w:hAnsi="Arial" w:cs="Arial"/>
          <w:sz w:val="24"/>
          <w:szCs w:val="24"/>
        </w:rPr>
        <w:t xml:space="preserve"> needs</w:t>
      </w:r>
      <w:r>
        <w:rPr>
          <w:rFonts w:ascii="Arial" w:hAnsi="Arial" w:cs="Arial"/>
          <w:sz w:val="24"/>
          <w:szCs w:val="24"/>
        </w:rPr>
        <w:t xml:space="preserve"> to be recovered.</w:t>
      </w:r>
    </w:p>
    <w:p w:rsidR="00A90D60" w:rsidRPr="009217E6" w:rsidRDefault="00935FB0" w:rsidP="00935FB0">
      <w:pPr>
        <w:jc w:val="center"/>
        <w:rPr>
          <w:rFonts w:ascii="Arial" w:hAnsi="Arial" w:cs="Arial"/>
          <w:sz w:val="24"/>
          <w:szCs w:val="24"/>
        </w:rPr>
      </w:pPr>
      <w:r>
        <w:rPr>
          <w:rFonts w:ascii="Arial" w:hAnsi="Arial" w:cs="Arial"/>
          <w:sz w:val="24"/>
          <w:szCs w:val="24"/>
        </w:rPr>
        <w:t>........................</w:t>
      </w:r>
    </w:p>
    <w:p w:rsidR="00A90D60" w:rsidRPr="003F1BA5" w:rsidRDefault="00A90D60" w:rsidP="00A90D60">
      <w:pPr>
        <w:pStyle w:val="ListParagraph"/>
        <w:rPr>
          <w:rFonts w:ascii="Arial" w:hAnsi="Arial" w:cs="Arial"/>
          <w:sz w:val="24"/>
          <w:szCs w:val="24"/>
        </w:rPr>
      </w:pPr>
    </w:p>
    <w:p w:rsidR="00784A1C" w:rsidRDefault="00784A1C" w:rsidP="00784A1C">
      <w:pPr>
        <w:pStyle w:val="ListParagraph"/>
        <w:numPr>
          <w:ilvl w:val="0"/>
          <w:numId w:val="8"/>
        </w:numPr>
        <w:spacing w:after="0"/>
        <w:ind w:left="641" w:hanging="357"/>
        <w:rPr>
          <w:rFonts w:ascii="Arial" w:hAnsi="Arial" w:cs="Arial"/>
          <w:sz w:val="24"/>
          <w:szCs w:val="24"/>
        </w:rPr>
      </w:pPr>
      <w:r>
        <w:rPr>
          <w:rFonts w:ascii="Arial" w:hAnsi="Arial" w:cs="Arial"/>
          <w:sz w:val="24"/>
          <w:szCs w:val="24"/>
        </w:rPr>
        <w:t>T</w:t>
      </w:r>
      <w:r w:rsidRPr="00F34EFC">
        <w:rPr>
          <w:rFonts w:ascii="Arial" w:hAnsi="Arial" w:cs="Arial"/>
          <w:sz w:val="24"/>
          <w:szCs w:val="24"/>
        </w:rPr>
        <w:t xml:space="preserve">he reduction in the size of rural farmlets from 100 ha to 15 ha </w:t>
      </w:r>
      <w:r>
        <w:rPr>
          <w:rFonts w:ascii="Arial" w:hAnsi="Arial" w:cs="Arial"/>
          <w:sz w:val="24"/>
          <w:szCs w:val="24"/>
        </w:rPr>
        <w:t>raises some concerns, particularly when in 2006 the former was considered inadequate for most farming pursuits as it still would be today</w:t>
      </w:r>
      <w:r w:rsidR="007B7BE7">
        <w:rPr>
          <w:rFonts w:ascii="Arial" w:hAnsi="Arial" w:cs="Arial"/>
          <w:sz w:val="24"/>
          <w:szCs w:val="24"/>
        </w:rPr>
        <w:t>,</w:t>
      </w:r>
      <w:r>
        <w:rPr>
          <w:rFonts w:ascii="Arial" w:hAnsi="Arial" w:cs="Arial"/>
          <w:sz w:val="24"/>
          <w:szCs w:val="24"/>
        </w:rPr>
        <w:t xml:space="preserve"> let alone 15 ha blocks.</w:t>
      </w:r>
    </w:p>
    <w:p w:rsidR="00784A1C" w:rsidRPr="003F1BA5" w:rsidRDefault="00784A1C" w:rsidP="00784A1C">
      <w:pPr>
        <w:spacing w:after="0"/>
        <w:rPr>
          <w:rFonts w:ascii="Arial" w:hAnsi="Arial" w:cs="Arial"/>
          <w:sz w:val="24"/>
          <w:szCs w:val="24"/>
        </w:rPr>
      </w:pPr>
    </w:p>
    <w:p w:rsidR="00784A1C" w:rsidRDefault="00784A1C" w:rsidP="00784A1C">
      <w:pPr>
        <w:pStyle w:val="ListParagraph"/>
        <w:numPr>
          <w:ilvl w:val="0"/>
          <w:numId w:val="8"/>
        </w:numPr>
        <w:spacing w:after="0"/>
        <w:ind w:left="641" w:hanging="357"/>
        <w:rPr>
          <w:rFonts w:ascii="Arial" w:hAnsi="Arial" w:cs="Arial"/>
          <w:sz w:val="24"/>
          <w:szCs w:val="24"/>
        </w:rPr>
      </w:pPr>
      <w:r>
        <w:rPr>
          <w:rFonts w:ascii="Arial" w:hAnsi="Arial" w:cs="Arial"/>
          <w:sz w:val="24"/>
          <w:szCs w:val="24"/>
        </w:rPr>
        <w:t xml:space="preserve">The proposed </w:t>
      </w:r>
      <w:r w:rsidR="007B7BE7">
        <w:rPr>
          <w:rFonts w:ascii="Arial" w:hAnsi="Arial" w:cs="Arial"/>
          <w:sz w:val="24"/>
          <w:szCs w:val="24"/>
        </w:rPr>
        <w:t xml:space="preserve">lot </w:t>
      </w:r>
      <w:r>
        <w:rPr>
          <w:rFonts w:ascii="Arial" w:hAnsi="Arial" w:cs="Arial"/>
          <w:sz w:val="24"/>
          <w:szCs w:val="24"/>
        </w:rPr>
        <w:t>size in the rezoning of the land between Jacks Road and Barrington Village, could ultimately lead to an unsightly urban sprawl.</w:t>
      </w:r>
    </w:p>
    <w:p w:rsidR="00784A1C" w:rsidRDefault="00784A1C" w:rsidP="00784A1C">
      <w:pPr>
        <w:pStyle w:val="ListParagraph"/>
        <w:spacing w:before="240" w:after="0"/>
        <w:ind w:left="644"/>
        <w:rPr>
          <w:rFonts w:ascii="Arial" w:hAnsi="Arial" w:cs="Arial"/>
          <w:sz w:val="24"/>
          <w:szCs w:val="24"/>
        </w:rPr>
      </w:pPr>
    </w:p>
    <w:p w:rsidR="00784A1C" w:rsidRPr="00784A1C" w:rsidRDefault="00784A1C" w:rsidP="00784A1C">
      <w:pPr>
        <w:pStyle w:val="ListParagraph"/>
        <w:numPr>
          <w:ilvl w:val="0"/>
          <w:numId w:val="8"/>
        </w:numPr>
        <w:spacing w:before="240" w:after="0"/>
        <w:rPr>
          <w:rFonts w:ascii="Arial" w:hAnsi="Arial" w:cs="Arial"/>
          <w:sz w:val="24"/>
          <w:szCs w:val="24"/>
        </w:rPr>
      </w:pPr>
      <w:r w:rsidRPr="00784A1C">
        <w:rPr>
          <w:rFonts w:ascii="Arial" w:hAnsi="Arial" w:cs="Arial"/>
          <w:sz w:val="24"/>
          <w:szCs w:val="24"/>
        </w:rPr>
        <w:t>The Chamber fully supports the proposed aged housing – this is long overdue and an absolute  necessity  for Gloucester and we trust that the existing staff of the 3 nursing homes will retain their employment</w:t>
      </w:r>
    </w:p>
    <w:p w:rsidR="00935FB0" w:rsidRDefault="00935FB0" w:rsidP="00784A1C">
      <w:pPr>
        <w:pStyle w:val="ListParagraph"/>
        <w:spacing w:before="240" w:after="0"/>
        <w:ind w:left="644"/>
        <w:rPr>
          <w:rFonts w:ascii="Arial" w:hAnsi="Arial" w:cs="Arial"/>
          <w:sz w:val="24"/>
          <w:szCs w:val="24"/>
        </w:rPr>
      </w:pPr>
    </w:p>
    <w:p w:rsidR="00942078" w:rsidRDefault="00942078" w:rsidP="00942078">
      <w:pPr>
        <w:pStyle w:val="ListParagraph"/>
        <w:spacing w:before="240" w:after="0"/>
        <w:ind w:left="644"/>
        <w:rPr>
          <w:rFonts w:ascii="Arial" w:hAnsi="Arial" w:cs="Arial"/>
          <w:sz w:val="24"/>
          <w:szCs w:val="24"/>
        </w:rPr>
      </w:pPr>
    </w:p>
    <w:p w:rsidR="00942078" w:rsidRPr="00942078" w:rsidRDefault="00942078" w:rsidP="00942078">
      <w:pPr>
        <w:pStyle w:val="ListParagraph"/>
        <w:rPr>
          <w:rFonts w:ascii="Arial" w:hAnsi="Arial" w:cs="Arial"/>
          <w:sz w:val="24"/>
          <w:szCs w:val="24"/>
        </w:rPr>
      </w:pPr>
    </w:p>
    <w:p w:rsidR="00A90D60" w:rsidRDefault="00A90D60" w:rsidP="00A90D60">
      <w:pPr>
        <w:pStyle w:val="ListParagraph"/>
        <w:numPr>
          <w:ilvl w:val="0"/>
          <w:numId w:val="8"/>
        </w:numPr>
        <w:spacing w:before="240" w:after="0"/>
        <w:rPr>
          <w:rFonts w:ascii="Arial" w:hAnsi="Arial" w:cs="Arial"/>
          <w:sz w:val="24"/>
          <w:szCs w:val="24"/>
        </w:rPr>
      </w:pPr>
      <w:r>
        <w:rPr>
          <w:rFonts w:ascii="Arial" w:hAnsi="Arial" w:cs="Arial"/>
          <w:sz w:val="24"/>
          <w:szCs w:val="24"/>
        </w:rPr>
        <w:lastRenderedPageBreak/>
        <w:t xml:space="preserve">The R2 urban release of 245 lots at the rear of Reeves Estate follows the above 2006 suggestion of furthering the urban development of Gloucester, but would appear to be an excessive number, particularly when added to what is currently available on the market and the other proposed re-zonings. </w:t>
      </w:r>
      <w:r w:rsidR="00935FB0">
        <w:rPr>
          <w:rFonts w:ascii="Arial" w:hAnsi="Arial" w:cs="Arial"/>
          <w:sz w:val="24"/>
          <w:szCs w:val="24"/>
        </w:rPr>
        <w:t>We would hope that this venture does not lead to a similar debacle as its predecessor did.</w:t>
      </w:r>
    </w:p>
    <w:p w:rsidR="00A90D60" w:rsidRDefault="00A90D60" w:rsidP="00A90D60">
      <w:pPr>
        <w:pStyle w:val="ListParagraph"/>
        <w:rPr>
          <w:rFonts w:ascii="Arial" w:hAnsi="Arial" w:cs="Arial"/>
          <w:sz w:val="24"/>
          <w:szCs w:val="24"/>
        </w:rPr>
      </w:pPr>
    </w:p>
    <w:p w:rsidR="00A90D60" w:rsidRDefault="00A90D60" w:rsidP="00A90D60">
      <w:pPr>
        <w:pStyle w:val="ListParagraph"/>
        <w:numPr>
          <w:ilvl w:val="0"/>
          <w:numId w:val="8"/>
        </w:numPr>
        <w:spacing w:before="240" w:after="0"/>
        <w:rPr>
          <w:rFonts w:ascii="Arial" w:hAnsi="Arial" w:cs="Arial"/>
          <w:sz w:val="24"/>
          <w:szCs w:val="24"/>
        </w:rPr>
      </w:pPr>
      <w:r>
        <w:rPr>
          <w:rFonts w:ascii="Arial" w:hAnsi="Arial" w:cs="Arial"/>
          <w:sz w:val="24"/>
          <w:szCs w:val="24"/>
        </w:rPr>
        <w:t xml:space="preserve">We would be fully supportive of the Stratford Village proposal on the proviso that it would be cost effective for the existing residents. </w:t>
      </w:r>
    </w:p>
    <w:p w:rsidR="00AD373E" w:rsidRPr="00AD373E" w:rsidRDefault="00AD373E" w:rsidP="00AD373E">
      <w:pPr>
        <w:pStyle w:val="ListParagraph"/>
        <w:rPr>
          <w:rFonts w:ascii="Arial" w:hAnsi="Arial" w:cs="Arial"/>
          <w:sz w:val="24"/>
          <w:szCs w:val="24"/>
        </w:rPr>
      </w:pPr>
    </w:p>
    <w:p w:rsidR="00AD373E" w:rsidRDefault="00AD373E" w:rsidP="00A90D60">
      <w:pPr>
        <w:pStyle w:val="ListParagraph"/>
        <w:numPr>
          <w:ilvl w:val="0"/>
          <w:numId w:val="8"/>
        </w:numPr>
        <w:spacing w:before="240" w:after="0"/>
        <w:rPr>
          <w:rFonts w:ascii="Arial" w:hAnsi="Arial" w:cs="Arial"/>
          <w:sz w:val="24"/>
          <w:szCs w:val="24"/>
        </w:rPr>
      </w:pPr>
      <w:r>
        <w:rPr>
          <w:rFonts w:ascii="Arial" w:hAnsi="Arial" w:cs="Arial"/>
          <w:sz w:val="24"/>
          <w:szCs w:val="24"/>
        </w:rPr>
        <w:t xml:space="preserve">In relation to the Bundook proposal we feel that this </w:t>
      </w:r>
      <w:proofErr w:type="gramStart"/>
      <w:r>
        <w:rPr>
          <w:rFonts w:ascii="Arial" w:hAnsi="Arial" w:cs="Arial"/>
          <w:sz w:val="24"/>
          <w:szCs w:val="24"/>
        </w:rPr>
        <w:t>village’s  distance</w:t>
      </w:r>
      <w:proofErr w:type="gramEnd"/>
      <w:r>
        <w:rPr>
          <w:rFonts w:ascii="Arial" w:hAnsi="Arial" w:cs="Arial"/>
          <w:sz w:val="24"/>
          <w:szCs w:val="24"/>
        </w:rPr>
        <w:t xml:space="preserve"> from Gloucester will always be a limiting factor in its appeal to  prospective Gloucester district real estate purchasers. </w:t>
      </w:r>
    </w:p>
    <w:p w:rsidR="00707074" w:rsidRPr="00707074" w:rsidRDefault="00707074" w:rsidP="00707074">
      <w:pPr>
        <w:pStyle w:val="ListParagraph"/>
        <w:rPr>
          <w:rFonts w:ascii="Arial" w:hAnsi="Arial" w:cs="Arial"/>
          <w:sz w:val="24"/>
          <w:szCs w:val="24"/>
        </w:rPr>
      </w:pPr>
    </w:p>
    <w:p w:rsidR="003120D6" w:rsidRPr="00454361" w:rsidRDefault="00707074" w:rsidP="00707074">
      <w:pPr>
        <w:pStyle w:val="ListParagraph"/>
        <w:numPr>
          <w:ilvl w:val="0"/>
          <w:numId w:val="8"/>
        </w:numPr>
        <w:rPr>
          <w:rFonts w:ascii="Arial" w:hAnsi="Arial" w:cs="Arial"/>
          <w:sz w:val="24"/>
          <w:szCs w:val="24"/>
        </w:rPr>
      </w:pPr>
      <w:r w:rsidRPr="00D41FD1">
        <w:rPr>
          <w:rFonts w:ascii="Arial" w:hAnsi="Arial" w:cs="Arial"/>
          <w:b/>
          <w:sz w:val="24"/>
          <w:szCs w:val="24"/>
        </w:rPr>
        <w:t xml:space="preserve">Forecast </w:t>
      </w:r>
      <w:r w:rsidR="00454361" w:rsidRPr="00D41FD1">
        <w:rPr>
          <w:rFonts w:ascii="Arial" w:hAnsi="Arial" w:cs="Arial"/>
          <w:b/>
          <w:sz w:val="24"/>
          <w:szCs w:val="24"/>
        </w:rPr>
        <w:t>p</w:t>
      </w:r>
      <w:r w:rsidRPr="00D41FD1">
        <w:rPr>
          <w:rFonts w:ascii="Arial" w:hAnsi="Arial" w:cs="Arial"/>
          <w:b/>
          <w:sz w:val="24"/>
          <w:szCs w:val="24"/>
        </w:rPr>
        <w:t xml:space="preserve">opulation </w:t>
      </w:r>
      <w:r w:rsidR="00454361" w:rsidRPr="00D41FD1">
        <w:rPr>
          <w:rFonts w:ascii="Arial" w:hAnsi="Arial" w:cs="Arial"/>
          <w:b/>
          <w:sz w:val="24"/>
          <w:szCs w:val="24"/>
        </w:rPr>
        <w:t>g</w:t>
      </w:r>
      <w:r w:rsidRPr="00D41FD1">
        <w:rPr>
          <w:rFonts w:ascii="Arial" w:hAnsi="Arial" w:cs="Arial"/>
          <w:b/>
          <w:sz w:val="24"/>
          <w:szCs w:val="24"/>
        </w:rPr>
        <w:t>rowth</w:t>
      </w:r>
      <w:r w:rsidR="00454361" w:rsidRPr="00D41FD1">
        <w:rPr>
          <w:rFonts w:ascii="Arial" w:hAnsi="Arial" w:cs="Arial"/>
          <w:b/>
          <w:sz w:val="24"/>
          <w:szCs w:val="24"/>
        </w:rPr>
        <w:t xml:space="preserve"> provided for the 2006 Strategy</w:t>
      </w:r>
      <w:r w:rsidR="00D41FD1" w:rsidRPr="00D41FD1">
        <w:rPr>
          <w:rFonts w:ascii="Arial" w:hAnsi="Arial" w:cs="Arial"/>
          <w:b/>
          <w:sz w:val="24"/>
          <w:szCs w:val="24"/>
        </w:rPr>
        <w:t>:</w:t>
      </w:r>
      <w:r w:rsidRPr="00454361">
        <w:rPr>
          <w:rFonts w:ascii="Arial" w:hAnsi="Arial" w:cs="Arial"/>
          <w:b/>
          <w:sz w:val="24"/>
          <w:szCs w:val="24"/>
        </w:rPr>
        <w:t xml:space="preserve"> </w:t>
      </w:r>
      <w:r w:rsidR="00454361">
        <w:rPr>
          <w:rFonts w:ascii="Arial" w:hAnsi="Arial" w:cs="Arial"/>
          <w:b/>
          <w:sz w:val="24"/>
          <w:szCs w:val="24"/>
        </w:rPr>
        <w:t xml:space="preserve">                                                        </w:t>
      </w:r>
      <w:r w:rsidRPr="00454361">
        <w:rPr>
          <w:rFonts w:ascii="Arial" w:hAnsi="Arial" w:cs="Arial"/>
          <w:sz w:val="24"/>
          <w:szCs w:val="24"/>
        </w:rPr>
        <w:t xml:space="preserve">In 2006 the *Department of Infrastructure, Planning Natural Resources (N S W) forecast </w:t>
      </w:r>
      <w:r w:rsidR="00454361">
        <w:rPr>
          <w:rFonts w:ascii="Arial" w:hAnsi="Arial" w:cs="Arial"/>
          <w:sz w:val="24"/>
          <w:szCs w:val="24"/>
        </w:rPr>
        <w:t xml:space="preserve">estimated </w:t>
      </w:r>
      <w:r w:rsidRPr="00454361">
        <w:rPr>
          <w:rFonts w:ascii="Arial" w:hAnsi="Arial" w:cs="Arial"/>
          <w:sz w:val="24"/>
          <w:szCs w:val="24"/>
        </w:rPr>
        <w:t xml:space="preserve">population figures of </w:t>
      </w:r>
      <w:r w:rsidRPr="00454361">
        <w:rPr>
          <w:rFonts w:ascii="Arial" w:hAnsi="Arial" w:cs="Arial"/>
          <w:b/>
          <w:sz w:val="24"/>
          <w:szCs w:val="24"/>
        </w:rPr>
        <w:t>4,990</w:t>
      </w:r>
      <w:r w:rsidRPr="00454361">
        <w:rPr>
          <w:rFonts w:ascii="Arial" w:hAnsi="Arial" w:cs="Arial"/>
          <w:sz w:val="24"/>
          <w:szCs w:val="24"/>
        </w:rPr>
        <w:t xml:space="preserve"> in </w:t>
      </w:r>
      <w:r w:rsidRPr="00454361">
        <w:rPr>
          <w:rFonts w:ascii="Arial" w:hAnsi="Arial" w:cs="Arial"/>
          <w:b/>
          <w:sz w:val="24"/>
          <w:szCs w:val="24"/>
        </w:rPr>
        <w:t>2016</w:t>
      </w:r>
      <w:r w:rsidRPr="00454361">
        <w:rPr>
          <w:rFonts w:ascii="Arial" w:hAnsi="Arial" w:cs="Arial"/>
          <w:sz w:val="24"/>
          <w:szCs w:val="24"/>
        </w:rPr>
        <w:t xml:space="preserve"> and </w:t>
      </w:r>
      <w:r w:rsidRPr="00454361">
        <w:rPr>
          <w:rFonts w:ascii="Arial" w:hAnsi="Arial" w:cs="Arial"/>
          <w:b/>
          <w:sz w:val="24"/>
          <w:szCs w:val="24"/>
        </w:rPr>
        <w:t>5,050</w:t>
      </w:r>
      <w:r w:rsidRPr="00454361">
        <w:rPr>
          <w:rFonts w:ascii="Arial" w:hAnsi="Arial" w:cs="Arial"/>
          <w:sz w:val="24"/>
          <w:szCs w:val="24"/>
        </w:rPr>
        <w:t xml:space="preserve"> in </w:t>
      </w:r>
      <w:r w:rsidRPr="00454361">
        <w:rPr>
          <w:rFonts w:ascii="Arial" w:hAnsi="Arial" w:cs="Arial"/>
          <w:b/>
          <w:sz w:val="24"/>
          <w:szCs w:val="24"/>
        </w:rPr>
        <w:t>2031</w:t>
      </w:r>
      <w:r w:rsidRPr="00454361">
        <w:rPr>
          <w:rFonts w:ascii="Arial" w:hAnsi="Arial" w:cs="Arial"/>
          <w:sz w:val="24"/>
          <w:szCs w:val="24"/>
        </w:rPr>
        <w:t xml:space="preserve">.                                                                                   </w:t>
      </w:r>
      <w:r w:rsidR="003120D6" w:rsidRPr="00454361">
        <w:rPr>
          <w:rFonts w:ascii="Arial" w:hAnsi="Arial" w:cs="Arial"/>
          <w:sz w:val="24"/>
          <w:szCs w:val="24"/>
        </w:rPr>
        <w:t xml:space="preserve">However </w:t>
      </w:r>
      <w:r w:rsidRPr="00454361">
        <w:rPr>
          <w:rFonts w:ascii="Arial" w:hAnsi="Arial" w:cs="Arial"/>
          <w:sz w:val="24"/>
          <w:szCs w:val="24"/>
        </w:rPr>
        <w:t>Ratio Consultants P</w:t>
      </w:r>
      <w:r w:rsidR="003120D6" w:rsidRPr="00454361">
        <w:rPr>
          <w:rFonts w:ascii="Arial" w:hAnsi="Arial" w:cs="Arial"/>
          <w:sz w:val="24"/>
          <w:szCs w:val="24"/>
        </w:rPr>
        <w:t>.</w:t>
      </w:r>
      <w:r w:rsidRPr="00454361">
        <w:rPr>
          <w:rFonts w:ascii="Arial" w:hAnsi="Arial" w:cs="Arial"/>
          <w:sz w:val="24"/>
          <w:szCs w:val="24"/>
        </w:rPr>
        <w:t xml:space="preserve"> L</w:t>
      </w:r>
      <w:r w:rsidR="003120D6" w:rsidRPr="00454361">
        <w:rPr>
          <w:rFonts w:ascii="Arial" w:hAnsi="Arial" w:cs="Arial"/>
          <w:sz w:val="24"/>
          <w:szCs w:val="24"/>
        </w:rPr>
        <w:t>.</w:t>
      </w:r>
      <w:r w:rsidRPr="00454361">
        <w:rPr>
          <w:rFonts w:ascii="Arial" w:hAnsi="Arial" w:cs="Arial"/>
          <w:sz w:val="24"/>
          <w:szCs w:val="24"/>
        </w:rPr>
        <w:t xml:space="preserve"> </w:t>
      </w:r>
      <w:r w:rsidR="003120D6" w:rsidRPr="00454361">
        <w:rPr>
          <w:rFonts w:ascii="Arial" w:hAnsi="Arial" w:cs="Arial"/>
          <w:sz w:val="24"/>
          <w:szCs w:val="24"/>
        </w:rPr>
        <w:t>in</w:t>
      </w:r>
      <w:r w:rsidRPr="00454361">
        <w:rPr>
          <w:rFonts w:ascii="Arial" w:hAnsi="Arial" w:cs="Arial"/>
          <w:sz w:val="24"/>
          <w:szCs w:val="24"/>
        </w:rPr>
        <w:t xml:space="preserve"> 2005 forecast </w:t>
      </w:r>
      <w:r w:rsidR="003120D6" w:rsidRPr="00454361">
        <w:rPr>
          <w:rFonts w:ascii="Arial" w:hAnsi="Arial" w:cs="Arial"/>
          <w:b/>
          <w:sz w:val="24"/>
          <w:szCs w:val="24"/>
        </w:rPr>
        <w:t>5,680</w:t>
      </w:r>
      <w:r w:rsidR="003120D6" w:rsidRPr="00454361">
        <w:rPr>
          <w:rFonts w:ascii="Arial" w:hAnsi="Arial" w:cs="Arial"/>
          <w:sz w:val="24"/>
          <w:szCs w:val="24"/>
        </w:rPr>
        <w:t xml:space="preserve"> in </w:t>
      </w:r>
      <w:r w:rsidRPr="00454361">
        <w:rPr>
          <w:rFonts w:ascii="Arial" w:hAnsi="Arial" w:cs="Arial"/>
          <w:b/>
          <w:sz w:val="24"/>
          <w:szCs w:val="24"/>
        </w:rPr>
        <w:t>2016</w:t>
      </w:r>
      <w:r w:rsidRPr="00454361">
        <w:rPr>
          <w:rFonts w:ascii="Arial" w:hAnsi="Arial" w:cs="Arial"/>
          <w:sz w:val="24"/>
          <w:szCs w:val="24"/>
        </w:rPr>
        <w:t xml:space="preserve"> </w:t>
      </w:r>
      <w:proofErr w:type="gramStart"/>
      <w:r w:rsidRPr="00454361">
        <w:rPr>
          <w:rFonts w:ascii="Arial" w:hAnsi="Arial" w:cs="Arial"/>
          <w:sz w:val="24"/>
          <w:szCs w:val="24"/>
        </w:rPr>
        <w:t xml:space="preserve">and  </w:t>
      </w:r>
      <w:r w:rsidR="003120D6" w:rsidRPr="00454361">
        <w:rPr>
          <w:rFonts w:ascii="Arial" w:hAnsi="Arial" w:cs="Arial"/>
          <w:b/>
          <w:sz w:val="24"/>
          <w:szCs w:val="24"/>
        </w:rPr>
        <w:t>7,080</w:t>
      </w:r>
      <w:proofErr w:type="gramEnd"/>
      <w:r w:rsidR="003120D6" w:rsidRPr="00454361">
        <w:rPr>
          <w:rFonts w:ascii="Arial" w:hAnsi="Arial" w:cs="Arial"/>
          <w:b/>
          <w:sz w:val="24"/>
          <w:szCs w:val="24"/>
        </w:rPr>
        <w:t xml:space="preserve"> </w:t>
      </w:r>
      <w:r w:rsidRPr="00454361">
        <w:rPr>
          <w:rFonts w:ascii="Arial" w:hAnsi="Arial" w:cs="Arial"/>
          <w:sz w:val="24"/>
          <w:szCs w:val="24"/>
        </w:rPr>
        <w:t xml:space="preserve">in </w:t>
      </w:r>
      <w:r w:rsidRPr="00454361">
        <w:rPr>
          <w:rFonts w:ascii="Arial" w:hAnsi="Arial" w:cs="Arial"/>
          <w:b/>
          <w:sz w:val="24"/>
          <w:szCs w:val="24"/>
        </w:rPr>
        <w:t>2031</w:t>
      </w:r>
      <w:r w:rsidR="003120D6" w:rsidRPr="00454361">
        <w:rPr>
          <w:rFonts w:ascii="Arial" w:hAnsi="Arial" w:cs="Arial"/>
          <w:b/>
          <w:sz w:val="24"/>
          <w:szCs w:val="24"/>
        </w:rPr>
        <w:t xml:space="preserve">. </w:t>
      </w:r>
    </w:p>
    <w:p w:rsidR="003120D6" w:rsidRPr="00454361" w:rsidRDefault="003120D6" w:rsidP="003120D6">
      <w:pPr>
        <w:pStyle w:val="ListParagraph"/>
        <w:ind w:left="709"/>
        <w:rPr>
          <w:rFonts w:ascii="Arial" w:hAnsi="Arial" w:cs="Arial"/>
          <w:sz w:val="24"/>
          <w:szCs w:val="24"/>
        </w:rPr>
      </w:pPr>
      <w:proofErr w:type="gramStart"/>
      <w:r>
        <w:rPr>
          <w:rFonts w:ascii="Arial" w:hAnsi="Arial" w:cs="Arial"/>
          <w:sz w:val="24"/>
          <w:szCs w:val="24"/>
        </w:rPr>
        <w:t xml:space="preserve">An increase difference of </w:t>
      </w:r>
      <w:r w:rsidRPr="00454361">
        <w:rPr>
          <w:rFonts w:ascii="Arial" w:hAnsi="Arial" w:cs="Arial"/>
          <w:b/>
          <w:sz w:val="24"/>
          <w:szCs w:val="24"/>
        </w:rPr>
        <w:t>690</w:t>
      </w:r>
      <w:r>
        <w:rPr>
          <w:rFonts w:ascii="Arial" w:hAnsi="Arial" w:cs="Arial"/>
          <w:sz w:val="24"/>
          <w:szCs w:val="24"/>
        </w:rPr>
        <w:t xml:space="preserve"> for </w:t>
      </w:r>
      <w:r w:rsidRPr="00454361">
        <w:rPr>
          <w:rFonts w:ascii="Arial" w:hAnsi="Arial" w:cs="Arial"/>
          <w:b/>
          <w:sz w:val="24"/>
          <w:szCs w:val="24"/>
        </w:rPr>
        <w:t>2006</w:t>
      </w:r>
      <w:r>
        <w:rPr>
          <w:rFonts w:ascii="Arial" w:hAnsi="Arial" w:cs="Arial"/>
          <w:sz w:val="24"/>
          <w:szCs w:val="24"/>
        </w:rPr>
        <w:t xml:space="preserve"> and</w:t>
      </w:r>
      <w:r w:rsidR="00454361">
        <w:rPr>
          <w:rFonts w:ascii="Arial" w:hAnsi="Arial" w:cs="Arial"/>
          <w:sz w:val="24"/>
          <w:szCs w:val="24"/>
        </w:rPr>
        <w:t xml:space="preserve"> </w:t>
      </w:r>
      <w:r w:rsidR="00454361" w:rsidRPr="00454361">
        <w:rPr>
          <w:rFonts w:ascii="Arial" w:hAnsi="Arial" w:cs="Arial"/>
          <w:b/>
          <w:sz w:val="24"/>
          <w:szCs w:val="24"/>
        </w:rPr>
        <w:t>2,030</w:t>
      </w:r>
      <w:r w:rsidR="00454361">
        <w:rPr>
          <w:rFonts w:ascii="Arial" w:hAnsi="Arial" w:cs="Arial"/>
          <w:sz w:val="24"/>
          <w:szCs w:val="24"/>
        </w:rPr>
        <w:t xml:space="preserve"> for </w:t>
      </w:r>
      <w:r w:rsidR="00454361" w:rsidRPr="00454361">
        <w:rPr>
          <w:rFonts w:ascii="Arial" w:hAnsi="Arial" w:cs="Arial"/>
          <w:b/>
          <w:sz w:val="24"/>
          <w:szCs w:val="24"/>
        </w:rPr>
        <w:t>2031</w:t>
      </w:r>
      <w:r w:rsidRPr="00454361">
        <w:rPr>
          <w:rFonts w:ascii="Arial" w:hAnsi="Arial" w:cs="Arial"/>
          <w:b/>
          <w:sz w:val="24"/>
          <w:szCs w:val="24"/>
        </w:rPr>
        <w:t xml:space="preserve"> </w:t>
      </w:r>
      <w:r w:rsidR="00454361">
        <w:rPr>
          <w:rFonts w:ascii="Arial" w:hAnsi="Arial" w:cs="Arial"/>
          <w:sz w:val="24"/>
          <w:szCs w:val="24"/>
        </w:rPr>
        <w:t>between the two organisations.</w:t>
      </w:r>
      <w:proofErr w:type="gramEnd"/>
      <w:r w:rsidR="00454361">
        <w:rPr>
          <w:rFonts w:ascii="Arial" w:hAnsi="Arial" w:cs="Arial"/>
          <w:sz w:val="24"/>
          <w:szCs w:val="24"/>
        </w:rPr>
        <w:t xml:space="preserve"> Obviously the Department</w:t>
      </w:r>
      <w:r w:rsidR="00EC2478">
        <w:rPr>
          <w:rFonts w:ascii="Arial" w:hAnsi="Arial" w:cs="Arial"/>
          <w:sz w:val="24"/>
          <w:szCs w:val="24"/>
        </w:rPr>
        <w:t>’</w:t>
      </w:r>
      <w:r w:rsidR="00454361">
        <w:rPr>
          <w:rFonts w:ascii="Arial" w:hAnsi="Arial" w:cs="Arial"/>
          <w:sz w:val="24"/>
          <w:szCs w:val="24"/>
        </w:rPr>
        <w:t xml:space="preserve">s figures are proving to be reasonably accurate. </w:t>
      </w:r>
      <w:r w:rsidR="007B048A">
        <w:rPr>
          <w:rFonts w:ascii="Arial" w:hAnsi="Arial" w:cs="Arial"/>
          <w:sz w:val="24"/>
          <w:szCs w:val="24"/>
        </w:rPr>
        <w:t>The strategy suggests that a growth rate of 51 pp year be adopted.</w:t>
      </w:r>
    </w:p>
    <w:p w:rsidR="00707074" w:rsidRDefault="00707074" w:rsidP="003120D6">
      <w:pPr>
        <w:pStyle w:val="ListParagraph"/>
        <w:ind w:left="644"/>
        <w:rPr>
          <w:rFonts w:ascii="Arial" w:hAnsi="Arial" w:cs="Arial"/>
          <w:sz w:val="24"/>
          <w:szCs w:val="24"/>
        </w:rPr>
      </w:pPr>
      <w:r w:rsidRPr="00454361">
        <w:rPr>
          <w:rFonts w:ascii="Arial" w:hAnsi="Arial" w:cs="Arial"/>
          <w:sz w:val="18"/>
          <w:szCs w:val="18"/>
        </w:rPr>
        <w:t xml:space="preserve"> (*Department of Infrastructure, Planning Natural Resources (New South Wales Statistical Local Area Population Projections 2001-2031, Transport and Population Data Centre, 2004</w:t>
      </w:r>
      <w:r w:rsidRPr="00707074">
        <w:rPr>
          <w:rFonts w:ascii="Arial" w:hAnsi="Arial" w:cs="Arial"/>
          <w:sz w:val="24"/>
          <w:szCs w:val="24"/>
        </w:rPr>
        <w:t>)</w:t>
      </w:r>
    </w:p>
    <w:p w:rsidR="000C56C7" w:rsidRDefault="000C56C7" w:rsidP="000C56C7">
      <w:pPr>
        <w:pStyle w:val="ListParagraph"/>
        <w:ind w:left="644"/>
        <w:rPr>
          <w:rFonts w:ascii="Arial" w:hAnsi="Arial" w:cs="Arial"/>
          <w:sz w:val="24"/>
          <w:szCs w:val="24"/>
        </w:rPr>
      </w:pPr>
    </w:p>
    <w:p w:rsidR="000C56C7" w:rsidRPr="00707074" w:rsidRDefault="000C56C7" w:rsidP="000C56C7">
      <w:pPr>
        <w:pStyle w:val="ListParagraph"/>
        <w:numPr>
          <w:ilvl w:val="0"/>
          <w:numId w:val="8"/>
        </w:numPr>
        <w:rPr>
          <w:rFonts w:ascii="Arial" w:hAnsi="Arial" w:cs="Arial"/>
          <w:sz w:val="24"/>
          <w:szCs w:val="24"/>
        </w:rPr>
      </w:pPr>
      <w:r>
        <w:rPr>
          <w:rFonts w:ascii="Arial" w:hAnsi="Arial" w:cs="Arial"/>
          <w:sz w:val="24"/>
          <w:szCs w:val="24"/>
        </w:rPr>
        <w:t xml:space="preserve">Gloucester real estate agents are currently experiencing a down turn in the overall market.                                                                                            </w:t>
      </w:r>
    </w:p>
    <w:p w:rsidR="00AD373E" w:rsidRDefault="00AD373E" w:rsidP="00AD373E">
      <w:pPr>
        <w:pStyle w:val="ListParagraph"/>
        <w:ind w:left="644"/>
        <w:rPr>
          <w:rFonts w:ascii="Arial" w:hAnsi="Arial" w:cs="Arial"/>
          <w:sz w:val="24"/>
          <w:szCs w:val="24"/>
        </w:rPr>
      </w:pPr>
    </w:p>
    <w:p w:rsidR="00366693" w:rsidRDefault="00707074" w:rsidP="000C56C7">
      <w:pPr>
        <w:pStyle w:val="ListParagraph"/>
        <w:numPr>
          <w:ilvl w:val="0"/>
          <w:numId w:val="8"/>
        </w:numPr>
        <w:rPr>
          <w:rFonts w:ascii="Arial" w:hAnsi="Arial" w:cs="Arial"/>
        </w:rPr>
      </w:pPr>
      <w:r w:rsidRPr="000C56C7">
        <w:rPr>
          <w:rFonts w:ascii="Arial" w:hAnsi="Arial" w:cs="Arial"/>
          <w:sz w:val="24"/>
          <w:szCs w:val="24"/>
        </w:rPr>
        <w:t xml:space="preserve">Gloucester Shire Council has stated on its website that over the 4 Census conducted  from 1996 to 2011 our population increased by 62  (4,816 – 4,878) </w:t>
      </w:r>
      <w:r w:rsidR="000C56C7">
        <w:rPr>
          <w:rFonts w:ascii="Arial" w:hAnsi="Arial" w:cs="Arial"/>
          <w:sz w:val="24"/>
          <w:szCs w:val="24"/>
        </w:rPr>
        <w:t>,</w:t>
      </w:r>
      <w:r w:rsidRPr="000C56C7">
        <w:rPr>
          <w:rFonts w:ascii="Arial" w:hAnsi="Arial" w:cs="Arial"/>
          <w:sz w:val="24"/>
          <w:szCs w:val="24"/>
        </w:rPr>
        <w:t xml:space="preserve"> an increase of </w:t>
      </w:r>
      <w:r w:rsidR="007B7BE7" w:rsidRPr="000C56C7">
        <w:rPr>
          <w:rFonts w:ascii="Arial" w:hAnsi="Arial" w:cs="Arial"/>
          <w:sz w:val="24"/>
          <w:szCs w:val="24"/>
        </w:rPr>
        <w:t>4</w:t>
      </w:r>
      <w:r w:rsidRPr="000C56C7">
        <w:rPr>
          <w:rFonts w:ascii="Arial" w:hAnsi="Arial" w:cs="Arial"/>
          <w:sz w:val="24"/>
          <w:szCs w:val="24"/>
        </w:rPr>
        <w:t xml:space="preserve">+ people per year and  </w:t>
      </w:r>
      <w:r w:rsidR="00FB6723" w:rsidRPr="000C56C7">
        <w:rPr>
          <w:rFonts w:ascii="Arial" w:hAnsi="Arial" w:cs="Arial"/>
          <w:sz w:val="24"/>
          <w:szCs w:val="24"/>
        </w:rPr>
        <w:t>this</w:t>
      </w:r>
      <w:r w:rsidRPr="000C56C7">
        <w:rPr>
          <w:rFonts w:ascii="Arial" w:hAnsi="Arial" w:cs="Arial"/>
          <w:sz w:val="24"/>
          <w:szCs w:val="24"/>
        </w:rPr>
        <w:t xml:space="preserve"> total no doubt is reflective of our current situation.  </w:t>
      </w:r>
      <w:r w:rsidR="00FB6723" w:rsidRPr="000C56C7">
        <w:rPr>
          <w:rFonts w:ascii="Arial" w:hAnsi="Arial" w:cs="Arial"/>
          <w:sz w:val="24"/>
          <w:szCs w:val="24"/>
        </w:rPr>
        <w:t xml:space="preserve">                                      </w:t>
      </w:r>
      <w:r w:rsidRPr="000C56C7">
        <w:rPr>
          <w:rFonts w:ascii="Arial" w:hAnsi="Arial" w:cs="Arial"/>
          <w:sz w:val="24"/>
          <w:szCs w:val="24"/>
        </w:rPr>
        <w:t>This figure falls dramatically short of the above studies</w:t>
      </w:r>
      <w:r w:rsidR="007B7BE7" w:rsidRPr="000C56C7">
        <w:rPr>
          <w:rFonts w:ascii="Arial" w:hAnsi="Arial" w:cs="Arial"/>
          <w:sz w:val="24"/>
          <w:szCs w:val="24"/>
        </w:rPr>
        <w:t>’</w:t>
      </w:r>
      <w:r w:rsidRPr="000C56C7">
        <w:rPr>
          <w:rFonts w:ascii="Arial" w:hAnsi="Arial" w:cs="Arial"/>
          <w:sz w:val="24"/>
          <w:szCs w:val="24"/>
        </w:rPr>
        <w:t xml:space="preserve"> suggested increase of 51 people per year. How can Council possibly </w:t>
      </w:r>
      <w:r w:rsidR="007B7BE7" w:rsidRPr="000C56C7">
        <w:rPr>
          <w:rFonts w:ascii="Arial" w:hAnsi="Arial" w:cs="Arial"/>
          <w:sz w:val="24"/>
          <w:szCs w:val="24"/>
        </w:rPr>
        <w:t>propose</w:t>
      </w:r>
      <w:r w:rsidRPr="000C56C7">
        <w:rPr>
          <w:rFonts w:ascii="Arial" w:hAnsi="Arial" w:cs="Arial"/>
          <w:sz w:val="24"/>
          <w:szCs w:val="24"/>
        </w:rPr>
        <w:t xml:space="preserve"> the volume of rezoning and Lot </w:t>
      </w:r>
      <w:r w:rsidR="00FB6723" w:rsidRPr="000C56C7">
        <w:rPr>
          <w:rFonts w:ascii="Arial" w:hAnsi="Arial" w:cs="Arial"/>
          <w:sz w:val="24"/>
          <w:szCs w:val="24"/>
        </w:rPr>
        <w:t>releases suggested, based</w:t>
      </w:r>
      <w:r w:rsidRPr="000C56C7">
        <w:rPr>
          <w:rFonts w:ascii="Arial" w:hAnsi="Arial" w:cs="Arial"/>
          <w:sz w:val="24"/>
          <w:szCs w:val="24"/>
        </w:rPr>
        <w:t xml:space="preserve"> on these figures?                                                                                                                                                                   We are certain that the community at large would like to see some serious justification </w:t>
      </w:r>
      <w:r w:rsidR="000C56C7" w:rsidRPr="000C56C7">
        <w:rPr>
          <w:rFonts w:ascii="Arial" w:hAnsi="Arial" w:cs="Arial"/>
          <w:sz w:val="24"/>
          <w:szCs w:val="24"/>
        </w:rPr>
        <w:t>for these</w:t>
      </w:r>
      <w:r w:rsidRPr="000C56C7">
        <w:rPr>
          <w:rFonts w:ascii="Arial" w:hAnsi="Arial" w:cs="Arial"/>
          <w:sz w:val="24"/>
          <w:szCs w:val="24"/>
        </w:rPr>
        <w:t xml:space="preserve"> proposals together with Council’s associated</w:t>
      </w:r>
      <w:r w:rsidR="007B7BE7" w:rsidRPr="000C56C7">
        <w:rPr>
          <w:rFonts w:ascii="Arial" w:hAnsi="Arial" w:cs="Arial"/>
          <w:sz w:val="24"/>
          <w:szCs w:val="24"/>
        </w:rPr>
        <w:t xml:space="preserve"> </w:t>
      </w:r>
      <w:r w:rsidRPr="000C56C7">
        <w:rPr>
          <w:rFonts w:ascii="Arial" w:hAnsi="Arial" w:cs="Arial"/>
          <w:sz w:val="24"/>
          <w:szCs w:val="24"/>
        </w:rPr>
        <w:t>expenditure</w:t>
      </w:r>
      <w:r w:rsidR="007B7BE7" w:rsidRPr="000C56C7">
        <w:rPr>
          <w:rFonts w:ascii="Arial" w:hAnsi="Arial" w:cs="Arial"/>
          <w:sz w:val="24"/>
          <w:szCs w:val="24"/>
        </w:rPr>
        <w:t xml:space="preserve"> forecast</w:t>
      </w:r>
      <w:r w:rsidRPr="000C56C7">
        <w:rPr>
          <w:rFonts w:ascii="Arial" w:hAnsi="Arial" w:cs="Arial"/>
          <w:sz w:val="24"/>
          <w:szCs w:val="24"/>
        </w:rPr>
        <w:t>.</w:t>
      </w:r>
      <w:r w:rsidR="00FB6723" w:rsidRPr="000C56C7">
        <w:rPr>
          <w:rFonts w:ascii="Arial" w:hAnsi="Arial" w:cs="Arial"/>
          <w:sz w:val="24"/>
          <w:szCs w:val="24"/>
        </w:rPr>
        <w:t xml:space="preserve">                                </w:t>
      </w:r>
    </w:p>
    <w:p w:rsidR="00A90D60" w:rsidRDefault="00A90D60" w:rsidP="000C56C7">
      <w:pPr>
        <w:ind w:firstLine="644"/>
        <w:rPr>
          <w:rFonts w:ascii="Arial" w:hAnsi="Arial" w:cs="Arial"/>
        </w:rPr>
      </w:pPr>
      <w:r>
        <w:rPr>
          <w:rFonts w:ascii="Arial" w:hAnsi="Arial" w:cs="Arial"/>
        </w:rPr>
        <w:t>We thank you for the opportunity to tender this submission.</w:t>
      </w:r>
    </w:p>
    <w:p w:rsidR="00A90D60" w:rsidRDefault="00A90D60" w:rsidP="00A90D60">
      <w:pPr>
        <w:rPr>
          <w:rFonts w:ascii="Arial" w:hAnsi="Arial" w:cs="Arial"/>
        </w:rPr>
      </w:pPr>
    </w:p>
    <w:p w:rsidR="00A90D60" w:rsidRDefault="00A90D60" w:rsidP="000C56C7">
      <w:pPr>
        <w:ind w:firstLine="644"/>
        <w:rPr>
          <w:rFonts w:ascii="Arial" w:hAnsi="Arial" w:cs="Arial"/>
        </w:rPr>
      </w:pPr>
      <w:r>
        <w:rPr>
          <w:rFonts w:ascii="Arial" w:hAnsi="Arial" w:cs="Arial"/>
        </w:rPr>
        <w:t>Yours in co-operation</w:t>
      </w:r>
    </w:p>
    <w:p w:rsidR="00A90D60" w:rsidRDefault="00A90D60" w:rsidP="00A90D60">
      <w:pPr>
        <w:rPr>
          <w:rFonts w:ascii="Arial" w:hAnsi="Arial" w:cs="Arial"/>
        </w:rPr>
      </w:pPr>
    </w:p>
    <w:p w:rsidR="00A90D60" w:rsidRDefault="00A90D60" w:rsidP="00A90D60">
      <w:pPr>
        <w:rPr>
          <w:rFonts w:ascii="Arial" w:hAnsi="Arial" w:cs="Arial"/>
        </w:rPr>
      </w:pPr>
    </w:p>
    <w:p w:rsidR="00A90D60" w:rsidRPr="00FE20C4" w:rsidRDefault="00A90D60" w:rsidP="000C56C7">
      <w:pPr>
        <w:pStyle w:val="NoSpacing"/>
        <w:ind w:firstLine="644"/>
        <w:rPr>
          <w:rFonts w:ascii="Arial" w:hAnsi="Arial" w:cs="Arial"/>
        </w:rPr>
      </w:pPr>
      <w:r w:rsidRPr="00FE20C4">
        <w:rPr>
          <w:rFonts w:ascii="Arial" w:hAnsi="Arial" w:cs="Arial"/>
        </w:rPr>
        <w:t>Yvonne Reynolds</w:t>
      </w:r>
    </w:p>
    <w:p w:rsidR="00A90D60" w:rsidRPr="00FE20C4" w:rsidRDefault="00A90D60" w:rsidP="000C56C7">
      <w:pPr>
        <w:pStyle w:val="NoSpacing"/>
        <w:ind w:firstLine="644"/>
        <w:rPr>
          <w:rFonts w:ascii="Arial" w:hAnsi="Arial" w:cs="Arial"/>
        </w:rPr>
      </w:pPr>
      <w:r w:rsidRPr="00FE20C4">
        <w:rPr>
          <w:rFonts w:ascii="Arial" w:hAnsi="Arial" w:cs="Arial"/>
        </w:rPr>
        <w:t>President</w:t>
      </w:r>
    </w:p>
    <w:p w:rsidR="00A90D60" w:rsidRPr="007631AF" w:rsidRDefault="00A90D60" w:rsidP="000C56C7">
      <w:pPr>
        <w:ind w:firstLine="644"/>
        <w:rPr>
          <w:rFonts w:ascii="Arial" w:hAnsi="Arial" w:cs="Arial"/>
        </w:rPr>
      </w:pPr>
      <w:r>
        <w:rPr>
          <w:rFonts w:ascii="Arial" w:hAnsi="Arial" w:cs="Arial"/>
        </w:rPr>
        <w:t>Gloucester Chamber of Commerce &amp; Industry Inc.</w:t>
      </w:r>
    </w:p>
    <w:p w:rsidR="00D35BE8" w:rsidRDefault="00D35BE8" w:rsidP="00690306">
      <w:pPr>
        <w:rPr>
          <w:rFonts w:ascii="Times New Roman" w:hAnsi="Times New Roman" w:cs="Times New Roman"/>
          <w:sz w:val="23"/>
          <w:szCs w:val="23"/>
        </w:rPr>
      </w:pPr>
    </w:p>
    <w:p w:rsidR="00D35BE8" w:rsidRDefault="00D35BE8" w:rsidP="00690306">
      <w:pPr>
        <w:rPr>
          <w:rFonts w:ascii="Times New Roman" w:hAnsi="Times New Roman" w:cs="Times New Roman"/>
          <w:sz w:val="23"/>
          <w:szCs w:val="23"/>
        </w:rPr>
      </w:pPr>
    </w:p>
    <w:sectPr w:rsidR="00D35BE8" w:rsidSect="00956432">
      <w:footerReference w:type="default" r:id="rId11"/>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09" w:rsidRDefault="00BC6409" w:rsidP="00956432">
      <w:pPr>
        <w:spacing w:after="0" w:line="240" w:lineRule="auto"/>
      </w:pPr>
      <w:r>
        <w:separator/>
      </w:r>
    </w:p>
  </w:endnote>
  <w:endnote w:type="continuationSeparator" w:id="0">
    <w:p w:rsidR="00BC6409" w:rsidRDefault="00BC6409" w:rsidP="0095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B0" w:rsidRDefault="00935FB0">
    <w:pPr>
      <w:pStyle w:val="Footer"/>
    </w:pPr>
  </w:p>
  <w:p w:rsidR="00956432" w:rsidRDefault="00956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09" w:rsidRDefault="00BC6409" w:rsidP="00956432">
      <w:pPr>
        <w:spacing w:after="0" w:line="240" w:lineRule="auto"/>
      </w:pPr>
      <w:r>
        <w:separator/>
      </w:r>
    </w:p>
  </w:footnote>
  <w:footnote w:type="continuationSeparator" w:id="0">
    <w:p w:rsidR="00BC6409" w:rsidRDefault="00BC6409" w:rsidP="00956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CD2"/>
    <w:multiLevelType w:val="hybridMultilevel"/>
    <w:tmpl w:val="7F76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365C23"/>
    <w:multiLevelType w:val="hybridMultilevel"/>
    <w:tmpl w:val="FAF4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9D0031"/>
    <w:multiLevelType w:val="hybridMultilevel"/>
    <w:tmpl w:val="16A419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D626323"/>
    <w:multiLevelType w:val="hybridMultilevel"/>
    <w:tmpl w:val="0576C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667394"/>
    <w:multiLevelType w:val="hybridMultilevel"/>
    <w:tmpl w:val="7286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9455CB"/>
    <w:multiLevelType w:val="hybridMultilevel"/>
    <w:tmpl w:val="07D61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3825AE"/>
    <w:multiLevelType w:val="hybridMultilevel"/>
    <w:tmpl w:val="8682B7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1070E8"/>
    <w:multiLevelType w:val="hybridMultilevel"/>
    <w:tmpl w:val="AA528C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56067871"/>
    <w:multiLevelType w:val="hybridMultilevel"/>
    <w:tmpl w:val="D64CC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9842F9"/>
    <w:multiLevelType w:val="hybridMultilevel"/>
    <w:tmpl w:val="C23AE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5"/>
  </w:num>
  <w:num w:numId="5">
    <w:abstractNumId w:val="8"/>
  </w:num>
  <w:num w:numId="6">
    <w:abstractNumId w:val="4"/>
  </w:num>
  <w:num w:numId="7">
    <w:abstractNumId w:val="2"/>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53D8"/>
    <w:rsid w:val="00034D38"/>
    <w:rsid w:val="00047E06"/>
    <w:rsid w:val="000931F1"/>
    <w:rsid w:val="000933B8"/>
    <w:rsid w:val="000A0001"/>
    <w:rsid w:val="000C56C7"/>
    <w:rsid w:val="000D457C"/>
    <w:rsid w:val="000E53B6"/>
    <w:rsid w:val="000F510D"/>
    <w:rsid w:val="00113E6B"/>
    <w:rsid w:val="001508AA"/>
    <w:rsid w:val="00156FB4"/>
    <w:rsid w:val="00186AE7"/>
    <w:rsid w:val="001A4B8F"/>
    <w:rsid w:val="001B303A"/>
    <w:rsid w:val="001D30B3"/>
    <w:rsid w:val="001D6F3B"/>
    <w:rsid w:val="001E4941"/>
    <w:rsid w:val="001F7D72"/>
    <w:rsid w:val="002254D0"/>
    <w:rsid w:val="002C7E9F"/>
    <w:rsid w:val="002D0BA4"/>
    <w:rsid w:val="002D7323"/>
    <w:rsid w:val="00300D17"/>
    <w:rsid w:val="00301B11"/>
    <w:rsid w:val="003120D6"/>
    <w:rsid w:val="00341520"/>
    <w:rsid w:val="00366693"/>
    <w:rsid w:val="003D05E5"/>
    <w:rsid w:val="003E0207"/>
    <w:rsid w:val="003F37DC"/>
    <w:rsid w:val="00432CFD"/>
    <w:rsid w:val="00454361"/>
    <w:rsid w:val="00456295"/>
    <w:rsid w:val="00486363"/>
    <w:rsid w:val="00493710"/>
    <w:rsid w:val="004A08FC"/>
    <w:rsid w:val="004B2BA1"/>
    <w:rsid w:val="004C12BB"/>
    <w:rsid w:val="004E3DB8"/>
    <w:rsid w:val="00517838"/>
    <w:rsid w:val="00551AD1"/>
    <w:rsid w:val="005E51B8"/>
    <w:rsid w:val="005E7A01"/>
    <w:rsid w:val="005F4B2C"/>
    <w:rsid w:val="00621977"/>
    <w:rsid w:val="0065279A"/>
    <w:rsid w:val="006578E2"/>
    <w:rsid w:val="00663881"/>
    <w:rsid w:val="00664C1A"/>
    <w:rsid w:val="00683C71"/>
    <w:rsid w:val="00690306"/>
    <w:rsid w:val="006A078E"/>
    <w:rsid w:val="006E5621"/>
    <w:rsid w:val="007050AF"/>
    <w:rsid w:val="00707074"/>
    <w:rsid w:val="00715D03"/>
    <w:rsid w:val="00726EDE"/>
    <w:rsid w:val="00745612"/>
    <w:rsid w:val="007477EA"/>
    <w:rsid w:val="007631AF"/>
    <w:rsid w:val="0077244F"/>
    <w:rsid w:val="00784A1C"/>
    <w:rsid w:val="00791946"/>
    <w:rsid w:val="007B048A"/>
    <w:rsid w:val="007B7BE7"/>
    <w:rsid w:val="007C37EB"/>
    <w:rsid w:val="007D1EEA"/>
    <w:rsid w:val="007D7610"/>
    <w:rsid w:val="00816B12"/>
    <w:rsid w:val="008B4D0A"/>
    <w:rsid w:val="008F442C"/>
    <w:rsid w:val="00934A10"/>
    <w:rsid w:val="00935FB0"/>
    <w:rsid w:val="00942078"/>
    <w:rsid w:val="00956432"/>
    <w:rsid w:val="009968FA"/>
    <w:rsid w:val="009A75F1"/>
    <w:rsid w:val="00A140AA"/>
    <w:rsid w:val="00A20B29"/>
    <w:rsid w:val="00A51227"/>
    <w:rsid w:val="00A618A1"/>
    <w:rsid w:val="00A82C1E"/>
    <w:rsid w:val="00A90D60"/>
    <w:rsid w:val="00AA46EB"/>
    <w:rsid w:val="00AB3332"/>
    <w:rsid w:val="00AB55D8"/>
    <w:rsid w:val="00AD373E"/>
    <w:rsid w:val="00AD5CB7"/>
    <w:rsid w:val="00AF392D"/>
    <w:rsid w:val="00AF3DBA"/>
    <w:rsid w:val="00B4429C"/>
    <w:rsid w:val="00B45E54"/>
    <w:rsid w:val="00B56791"/>
    <w:rsid w:val="00B7350D"/>
    <w:rsid w:val="00B96DA0"/>
    <w:rsid w:val="00BC6409"/>
    <w:rsid w:val="00C30ADE"/>
    <w:rsid w:val="00C85B7C"/>
    <w:rsid w:val="00CD00AC"/>
    <w:rsid w:val="00D15712"/>
    <w:rsid w:val="00D353D8"/>
    <w:rsid w:val="00D35BE8"/>
    <w:rsid w:val="00D41FD1"/>
    <w:rsid w:val="00D56416"/>
    <w:rsid w:val="00D92BC3"/>
    <w:rsid w:val="00DA521A"/>
    <w:rsid w:val="00DB3B05"/>
    <w:rsid w:val="00DB74B7"/>
    <w:rsid w:val="00DD3CDF"/>
    <w:rsid w:val="00E15264"/>
    <w:rsid w:val="00E45D6D"/>
    <w:rsid w:val="00E45FFE"/>
    <w:rsid w:val="00E76139"/>
    <w:rsid w:val="00EA2B66"/>
    <w:rsid w:val="00EC2478"/>
    <w:rsid w:val="00ED1332"/>
    <w:rsid w:val="00ED78F4"/>
    <w:rsid w:val="00EE72D5"/>
    <w:rsid w:val="00EF06ED"/>
    <w:rsid w:val="00EF1901"/>
    <w:rsid w:val="00F62E7F"/>
    <w:rsid w:val="00F65AD3"/>
    <w:rsid w:val="00F66020"/>
    <w:rsid w:val="00F726B6"/>
    <w:rsid w:val="00FB2813"/>
    <w:rsid w:val="00FB6723"/>
    <w:rsid w:val="00FE20C4"/>
    <w:rsid w:val="00FF252D"/>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9968FA"/>
    <w:pPr>
      <w:ind w:left="720"/>
      <w:contextualSpacing/>
    </w:pPr>
  </w:style>
  <w:style w:type="paragraph" w:customStyle="1" w:styleId="Default">
    <w:name w:val="Default"/>
    <w:rsid w:val="000D45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32"/>
  </w:style>
  <w:style w:type="paragraph" w:styleId="Footer">
    <w:name w:val="footer"/>
    <w:basedOn w:val="Normal"/>
    <w:link w:val="FooterChar"/>
    <w:uiPriority w:val="99"/>
    <w:unhideWhenUsed/>
    <w:rsid w:val="0095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8"/>
    <w:rPr>
      <w:rFonts w:ascii="Tahoma" w:hAnsi="Tahoma" w:cs="Tahoma"/>
      <w:sz w:val="16"/>
      <w:szCs w:val="16"/>
    </w:rPr>
  </w:style>
  <w:style w:type="paragraph" w:styleId="NoSpacing">
    <w:name w:val="No Spacing"/>
    <w:uiPriority w:val="1"/>
    <w:qFormat/>
    <w:rsid w:val="00E15264"/>
    <w:pPr>
      <w:spacing w:after="0" w:line="240" w:lineRule="auto"/>
    </w:pPr>
  </w:style>
  <w:style w:type="character" w:styleId="Hyperlink">
    <w:name w:val="Hyperlink"/>
    <w:basedOn w:val="DefaultParagraphFont"/>
    <w:uiPriority w:val="99"/>
    <w:unhideWhenUsed/>
    <w:rsid w:val="003D05E5"/>
    <w:rPr>
      <w:color w:val="0000FF" w:themeColor="hyperlink"/>
      <w:u w:val="single"/>
    </w:rPr>
  </w:style>
  <w:style w:type="paragraph" w:styleId="ListParagraph">
    <w:name w:val="List Paragraph"/>
    <w:basedOn w:val="Normal"/>
    <w:uiPriority w:val="34"/>
    <w:qFormat/>
    <w:rsid w:val="009968FA"/>
    <w:pPr>
      <w:ind w:left="720"/>
      <w:contextualSpacing/>
    </w:pPr>
  </w:style>
  <w:style w:type="paragraph" w:customStyle="1" w:styleId="Default">
    <w:name w:val="Default"/>
    <w:rsid w:val="000D45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56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32"/>
  </w:style>
  <w:style w:type="paragraph" w:styleId="Footer">
    <w:name w:val="footer"/>
    <w:basedOn w:val="Normal"/>
    <w:link w:val="FooterChar"/>
    <w:uiPriority w:val="99"/>
    <w:unhideWhenUsed/>
    <w:rsid w:val="00956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8744">
      <w:bodyDiv w:val="1"/>
      <w:marLeft w:val="0"/>
      <w:marRight w:val="0"/>
      <w:marTop w:val="0"/>
      <w:marBottom w:val="0"/>
      <w:divBdr>
        <w:top w:val="none" w:sz="0" w:space="0" w:color="auto"/>
        <w:left w:val="none" w:sz="0" w:space="0" w:color="auto"/>
        <w:bottom w:val="none" w:sz="0" w:space="0" w:color="auto"/>
        <w:right w:val="none" w:sz="0" w:space="0" w:color="auto"/>
      </w:divBdr>
    </w:div>
    <w:div w:id="15403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loucesterchamber@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516A-8FC0-4BCD-878E-A57A61F9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5</cp:revision>
  <cp:lastPrinted>2014-11-19T00:24:00Z</cp:lastPrinted>
  <dcterms:created xsi:type="dcterms:W3CDTF">2014-11-22T08:18:00Z</dcterms:created>
  <dcterms:modified xsi:type="dcterms:W3CDTF">2014-11-22T08:25:00Z</dcterms:modified>
  <cp:contentStatus/>
</cp:coreProperties>
</file>